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nwyvu6hcm8f" w:colFirst="0" w:colLast="0" w:displacedByCustomXml="next"/>
    <w:bookmarkEnd w:id="0" w:displacedByCustomXml="next"/>
    <w:sdt>
      <w:sdtPr>
        <w:rPr>
          <w:rFonts w:ascii="Arial" w:eastAsia="Arial" w:hAnsi="Arial" w:cs="Arial"/>
          <w:sz w:val="2"/>
        </w:rPr>
        <w:id w:val="-171028954"/>
        <w:docPartObj>
          <w:docPartGallery w:val="Cover Pages"/>
          <w:docPartUnique/>
        </w:docPartObj>
      </w:sdtPr>
      <w:sdtEndPr>
        <w:rPr>
          <w:rFonts w:ascii="Georgia" w:eastAsia="Georgia" w:hAnsi="Georgia" w:cs="Georgia"/>
          <w:sz w:val="28"/>
          <w:szCs w:val="28"/>
        </w:rPr>
      </w:sdtEndPr>
      <w:sdtContent>
        <w:p w:rsidR="00A35759" w:rsidRDefault="00A35759">
          <w:pPr>
            <w:pStyle w:val="SemEspaamento"/>
            <w:rPr>
              <w:sz w:val="2"/>
            </w:rPr>
          </w:pPr>
        </w:p>
        <w:p w:rsidR="00A35759" w:rsidRDefault="00A35759">
          <w:r>
            <w:rPr>
              <w:noProof/>
              <w:color w:val="4F81BD" w:themeColor="accent1"/>
              <w:sz w:val="36"/>
              <w:szCs w:val="36"/>
            </w:rPr>
            <mc:AlternateContent>
              <mc:Choice Requires="wpg">
                <w:drawing>
                  <wp:anchor distT="0" distB="0" distL="114300" distR="114300" simplePos="0" relativeHeight="251661312"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3206750</wp:posOffset>
                        </wp:positionV>
                      </mc:Fallback>
                    </mc:AlternateContent>
                    <wp:extent cx="5494369" cy="5696712"/>
                    <wp:effectExtent l="0" t="0" r="0" b="7620"/>
                    <wp:wrapNone/>
                    <wp:docPr id="63"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50000"/>
                              </a:schemeClr>
                            </a:solidFill>
                          </wpg:grpSpPr>
                          <wps:wsp>
                            <wps:cNvPr id="64" name="Forma Liv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a Liv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a Liv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a Liv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a Liv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41CE7E0A" id="Grupo 2" o:spid="_x0000_s1026" style="position:absolute;margin-left:0;margin-top:0;width:432.65pt;height:448.55pt;z-index:-251655168;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">
                    <o:lock v:ext="edit" aspectratio="t"/>
                    <v:shape id="Forma Liv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v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v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v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v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align>bottom</wp:align>
                    </wp:positionV>
                    <wp:extent cx="5943600" cy="374904"/>
                    <wp:effectExtent l="0" t="0" r="0" b="2540"/>
                    <wp:wrapNone/>
                    <wp:docPr id="69" name="Caixa de Texto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0779" w:rsidRPr="00886FD7" w:rsidRDefault="00D80779">
                                <w:pPr>
                                  <w:pStyle w:val="SemEspaamento"/>
                                  <w:jc w:val="right"/>
                                  <w:rPr>
                                    <w:rFonts w:ascii="Arial" w:hAnsi="Arial" w:cs="Arial"/>
                                    <w:sz w:val="36"/>
                                    <w:szCs w:val="36"/>
                                  </w:rPr>
                                </w:pPr>
                                <w:sdt>
                                  <w:sdtPr>
                                    <w:rPr>
                                      <w:rFonts w:ascii="Arial" w:hAnsi="Arial" w:cs="Arial"/>
                                      <w:sz w:val="28"/>
                                      <w:szCs w:val="36"/>
                                    </w:rPr>
                                    <w:alias w:val="Escola"/>
                                    <w:tag w:val="Escola"/>
                                    <w:id w:val="1850680582"/>
                                    <w:dataBinding w:prefixMappings="xmlns:ns0='http://schemas.openxmlformats.org/officeDocument/2006/extended-properties' " w:xpath="/ns0:Properties[1]/ns0:Company[1]" w:storeItemID="{6668398D-A668-4E3E-A5EB-62B293D839F1}"/>
                                    <w:text/>
                                  </w:sdtPr>
                                  <w:sdtContent>
                                    <w:r w:rsidRPr="00886FD7">
                                      <w:rPr>
                                        <w:rFonts w:ascii="Arial" w:hAnsi="Arial" w:cs="Arial"/>
                                        <w:sz w:val="28"/>
                                        <w:szCs w:val="36"/>
                                      </w:rPr>
                                      <w:t>PODER JUDICIÁRIO DO ESTADO DO ACRE                                              TRIBUNAL DE JUSTIÇA</w:t>
                                    </w:r>
                                  </w:sdtContent>
                                </w:sdt>
                              </w:p>
                              <w:sdt>
                                <w:sdtPr>
                                  <w:rPr>
                                    <w:rFonts w:ascii="Arial" w:hAnsi="Arial" w:cs="Arial"/>
                                    <w:sz w:val="28"/>
                                    <w:szCs w:val="36"/>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Content>
                                  <w:p w:rsidR="00D80779" w:rsidRPr="00F7221B" w:rsidRDefault="00D80779">
                                    <w:pPr>
                                      <w:pStyle w:val="SemEspaamento"/>
                                      <w:jc w:val="right"/>
                                      <w:rPr>
                                        <w:color w:val="4F81BD" w:themeColor="accent1"/>
                                        <w:sz w:val="28"/>
                                        <w:szCs w:val="36"/>
                                      </w:rPr>
                                    </w:pPr>
                                    <w:r w:rsidRPr="00886FD7">
                                      <w:rPr>
                                        <w:rFonts w:ascii="Arial" w:hAnsi="Arial" w:cs="Arial"/>
                                        <w:sz w:val="28"/>
                                        <w:szCs w:val="36"/>
                                      </w:rPr>
                                      <w:t>Maio  de 2024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69" o:spid="_x0000_s1026" type="#_x0000_t202" style="position:absolute;margin-left:0;margin-top:0;width:468pt;height:29.5pt;z-index:251660288;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" filled="f" stroked="f" strokeweight=".5pt">
                    <v:textbox style="mso-fit-shape-to-text:t" inset="0,0,0,0">
                      <w:txbxContent>
                        <w:p w:rsidR="00D80779" w:rsidRPr="00886FD7" w:rsidRDefault="00D80779">
                          <w:pPr>
                            <w:pStyle w:val="SemEspaamento"/>
                            <w:jc w:val="right"/>
                            <w:rPr>
                              <w:rFonts w:ascii="Arial" w:hAnsi="Arial" w:cs="Arial"/>
                              <w:sz w:val="36"/>
                              <w:szCs w:val="36"/>
                            </w:rPr>
                          </w:pPr>
                          <w:sdt>
                            <w:sdtPr>
                              <w:rPr>
                                <w:rFonts w:ascii="Arial" w:hAnsi="Arial" w:cs="Arial"/>
                                <w:sz w:val="28"/>
                                <w:szCs w:val="36"/>
                              </w:rPr>
                              <w:alias w:val="Escola"/>
                              <w:tag w:val="Escola"/>
                              <w:id w:val="1850680582"/>
                              <w:dataBinding w:prefixMappings="xmlns:ns0='http://schemas.openxmlformats.org/officeDocument/2006/extended-properties' " w:xpath="/ns0:Properties[1]/ns0:Company[1]" w:storeItemID="{6668398D-A668-4E3E-A5EB-62B293D839F1}"/>
                              <w:text/>
                            </w:sdtPr>
                            <w:sdtContent>
                              <w:r w:rsidRPr="00886FD7">
                                <w:rPr>
                                  <w:rFonts w:ascii="Arial" w:hAnsi="Arial" w:cs="Arial"/>
                                  <w:sz w:val="28"/>
                                  <w:szCs w:val="36"/>
                                </w:rPr>
                                <w:t>PODER JUDICIÁRIO DO ESTADO DO ACRE                                              TRIBUNAL DE JUSTIÇA</w:t>
                              </w:r>
                            </w:sdtContent>
                          </w:sdt>
                        </w:p>
                        <w:sdt>
                          <w:sdtPr>
                            <w:rPr>
                              <w:rFonts w:ascii="Arial" w:hAnsi="Arial" w:cs="Arial"/>
                              <w:sz w:val="28"/>
                              <w:szCs w:val="36"/>
                            </w:rPr>
                            <w:alias w:val="Curso"/>
                            <w:tag w:val="Curso"/>
                            <w:id w:val="1717703537"/>
                            <w:dataBinding w:prefixMappings="xmlns:ns0='http://purl.org/dc/elements/1.1/' xmlns:ns1='http://schemas.openxmlformats.org/package/2006/metadata/core-properties' " w:xpath="/ns1:coreProperties[1]/ns1:category[1]" w:storeItemID="{6C3C8BC8-F283-45AE-878A-BAB7291924A1}"/>
                            <w:text/>
                          </w:sdtPr>
                          <w:sdtContent>
                            <w:p w:rsidR="00D80779" w:rsidRPr="00F7221B" w:rsidRDefault="00D80779">
                              <w:pPr>
                                <w:pStyle w:val="SemEspaamento"/>
                                <w:jc w:val="right"/>
                                <w:rPr>
                                  <w:color w:val="4F81BD" w:themeColor="accent1"/>
                                  <w:sz w:val="28"/>
                                  <w:szCs w:val="36"/>
                                </w:rPr>
                              </w:pPr>
                              <w:r w:rsidRPr="00886FD7">
                                <w:rPr>
                                  <w:rFonts w:ascii="Arial" w:hAnsi="Arial" w:cs="Arial"/>
                                  <w:sz w:val="28"/>
                                  <w:szCs w:val="36"/>
                                </w:rPr>
                                <w:t>Maio  de 2024</w:t>
                              </w:r>
                            </w:p>
                          </w:sdtContent>
                        </w:sdt>
                      </w:txbxContent>
                    </v:textbox>
                    <w10:wrap anchorx="page" anchory="margin"/>
                  </v:shape>
                </w:pict>
              </mc:Fallback>
            </mc:AlternateContent>
          </w:r>
        </w:p>
        <w:p w:rsidR="00361FEF" w:rsidRDefault="00361FEF">
          <w:pPr>
            <w:rPr>
              <w:rFonts w:ascii="Calibri" w:eastAsiaTheme="minorHAnsi" w:hAnsi="Calibri" w:cstheme="minorBidi"/>
              <w:b/>
              <w:color w:val="595959" w:themeColor="text1" w:themeTint="A6"/>
              <w:kern w:val="20"/>
              <w:sz w:val="28"/>
              <w:szCs w:val="28"/>
              <w:lang w:eastAsia="en-US"/>
            </w:rPr>
          </w:pPr>
          <w:r>
            <w:rPr>
              <w:noProof/>
            </w:rPr>
            <mc:AlternateContent>
              <mc:Choice Requires="wps">
                <w:drawing>
                  <wp:anchor distT="0" distB="0" distL="114300" distR="114300" simplePos="0" relativeHeight="251662336" behindDoc="0" locked="0" layoutInCell="1" allowOverlap="1">
                    <wp:simplePos x="0" y="0"/>
                    <wp:positionH relativeFrom="page">
                      <wp:posOffset>885825</wp:posOffset>
                    </wp:positionH>
                    <wp:positionV relativeFrom="margin">
                      <wp:posOffset>266700</wp:posOffset>
                    </wp:positionV>
                    <wp:extent cx="5943600" cy="914400"/>
                    <wp:effectExtent l="0" t="0" r="0" b="0"/>
                    <wp:wrapNone/>
                    <wp:docPr id="62" name="Caixa de Texto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b/>
                                    <w:caps/>
                                    <w:sz w:val="30"/>
                                    <w:szCs w:val="30"/>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Content>
                                  <w:p w:rsidR="00D80779" w:rsidRPr="00886FD7" w:rsidRDefault="00D80779" w:rsidP="00990C94">
                                    <w:pPr>
                                      <w:pStyle w:val="SemEspaamento"/>
                                      <w:jc w:val="center"/>
                                      <w:rPr>
                                        <w:rFonts w:ascii="Arial" w:eastAsiaTheme="majorEastAsia" w:hAnsi="Arial" w:cs="Arial"/>
                                        <w:b/>
                                        <w:caps/>
                                        <w:sz w:val="30"/>
                                        <w:szCs w:val="30"/>
                                      </w:rPr>
                                    </w:pPr>
                                    <w:r w:rsidRPr="00886FD7">
                                      <w:rPr>
                                        <w:rFonts w:ascii="Arial" w:eastAsiaTheme="majorEastAsia" w:hAnsi="Arial" w:cs="Arial"/>
                                        <w:b/>
                                        <w:caps/>
                                        <w:sz w:val="30"/>
                                        <w:szCs w:val="30"/>
                                      </w:rPr>
                                      <w:t>PLANO DE CONTINUIDADE DE SERVIÇOS ESSENCIAIS DE TIC</w:t>
                                    </w:r>
                                  </w:p>
                                </w:sdtContent>
                              </w:sdt>
                              <w:p w:rsidR="00D80779" w:rsidRPr="00886FD7" w:rsidRDefault="00D80779" w:rsidP="00990C94">
                                <w:pPr>
                                  <w:pStyle w:val="SemEspaamento"/>
                                  <w:spacing w:before="120"/>
                                  <w:jc w:val="center"/>
                                  <w:rPr>
                                    <w:rFonts w:ascii="Arial" w:hAnsi="Arial" w:cs="Arial"/>
                                    <w:sz w:val="28"/>
                                    <w:szCs w:val="28"/>
                                  </w:rPr>
                                </w:pPr>
                                <w:sdt>
                                  <w:sdtPr>
                                    <w:rPr>
                                      <w:rFonts w:ascii="Arial" w:hAnsi="Arial" w:cs="Arial"/>
                                      <w:sz w:val="28"/>
                                      <w:szCs w:val="28"/>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886FD7">
                                      <w:rPr>
                                        <w:rFonts w:ascii="Arial" w:hAnsi="Arial" w:cs="Arial"/>
                                        <w:sz w:val="28"/>
                                        <w:szCs w:val="28"/>
                                      </w:rPr>
                                      <w:t>DIRETORIA DE TECNOLOGIA DA INFORMAÇÃO</w:t>
                                    </w:r>
                                  </w:sdtContent>
                                </w:sdt>
                                <w:r w:rsidRPr="00886FD7">
                                  <w:rPr>
                                    <w:rFonts w:ascii="Arial" w:hAnsi="Arial" w:cs="Arial"/>
                                    <w:sz w:val="28"/>
                                    <w:szCs w:val="28"/>
                                  </w:rPr>
                                  <w:t xml:space="preserve"> E COMUNICAÇÃO</w:t>
                                </w:r>
                              </w:p>
                              <w:p w:rsidR="00D80779" w:rsidRDefault="00D807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id="Caixa de Texto 62" o:spid="_x0000_s1027" type="#_x0000_t202" style="position:absolute;margin-left:69.75pt;margin-top:21pt;width:468pt;height:1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" filled="f" stroked="f" strokeweight=".5pt">
                    <v:textbox style="mso-fit-shape-to-text:t">
                      <w:txbxContent>
                        <w:sdt>
                          <w:sdtPr>
                            <w:rPr>
                              <w:rFonts w:ascii="Arial" w:eastAsiaTheme="majorEastAsia" w:hAnsi="Arial" w:cs="Arial"/>
                              <w:b/>
                              <w:caps/>
                              <w:sz w:val="30"/>
                              <w:szCs w:val="30"/>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Content>
                            <w:p w:rsidR="00D80779" w:rsidRPr="00886FD7" w:rsidRDefault="00D80779" w:rsidP="00990C94">
                              <w:pPr>
                                <w:pStyle w:val="SemEspaamento"/>
                                <w:jc w:val="center"/>
                                <w:rPr>
                                  <w:rFonts w:ascii="Arial" w:eastAsiaTheme="majorEastAsia" w:hAnsi="Arial" w:cs="Arial"/>
                                  <w:b/>
                                  <w:caps/>
                                  <w:sz w:val="30"/>
                                  <w:szCs w:val="30"/>
                                </w:rPr>
                              </w:pPr>
                              <w:r w:rsidRPr="00886FD7">
                                <w:rPr>
                                  <w:rFonts w:ascii="Arial" w:eastAsiaTheme="majorEastAsia" w:hAnsi="Arial" w:cs="Arial"/>
                                  <w:b/>
                                  <w:caps/>
                                  <w:sz w:val="30"/>
                                  <w:szCs w:val="30"/>
                                </w:rPr>
                                <w:t>PLANO DE CONTINUIDADE DE SERVIÇOS ESSENCIAIS DE TIC</w:t>
                              </w:r>
                            </w:p>
                          </w:sdtContent>
                        </w:sdt>
                        <w:p w:rsidR="00D80779" w:rsidRPr="00886FD7" w:rsidRDefault="00D80779" w:rsidP="00990C94">
                          <w:pPr>
                            <w:pStyle w:val="SemEspaamento"/>
                            <w:spacing w:before="120"/>
                            <w:jc w:val="center"/>
                            <w:rPr>
                              <w:rFonts w:ascii="Arial" w:hAnsi="Arial" w:cs="Arial"/>
                              <w:sz w:val="28"/>
                              <w:szCs w:val="28"/>
                            </w:rPr>
                          </w:pPr>
                          <w:sdt>
                            <w:sdtPr>
                              <w:rPr>
                                <w:rFonts w:ascii="Arial" w:hAnsi="Arial" w:cs="Arial"/>
                                <w:sz w:val="28"/>
                                <w:szCs w:val="28"/>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886FD7">
                                <w:rPr>
                                  <w:rFonts w:ascii="Arial" w:hAnsi="Arial" w:cs="Arial"/>
                                  <w:sz w:val="28"/>
                                  <w:szCs w:val="28"/>
                                </w:rPr>
                                <w:t>DIRETORIA DE TECNOLOGIA DA INFORMAÇÃO</w:t>
                              </w:r>
                            </w:sdtContent>
                          </w:sdt>
                          <w:r w:rsidRPr="00886FD7">
                            <w:rPr>
                              <w:rFonts w:ascii="Arial" w:hAnsi="Arial" w:cs="Arial"/>
                              <w:sz w:val="28"/>
                              <w:szCs w:val="28"/>
                            </w:rPr>
                            <w:t xml:space="preserve"> E COMUNICAÇÃO</w:t>
                          </w:r>
                        </w:p>
                        <w:p w:rsidR="00D80779" w:rsidRDefault="00D80779"/>
                      </w:txbxContent>
                    </v:textbox>
                    <w10:wrap anchorx="page" anchory="margin"/>
                  </v:shape>
                </w:pict>
              </mc:Fallback>
            </mc:AlternateContent>
          </w:r>
          <w:r>
            <w:rPr>
              <w:rFonts w:ascii="Calibri" w:eastAsiaTheme="minorHAnsi" w:hAnsi="Calibri" w:cstheme="minorBidi"/>
              <w:bCs/>
              <w:color w:val="595959" w:themeColor="text1" w:themeTint="A6"/>
              <w:kern w:val="20"/>
            </w:rPr>
            <w:br w:type="page"/>
          </w:r>
        </w:p>
        <w:p w:rsidR="002E19E4" w:rsidRDefault="002E19E4" w:rsidP="002E19E4">
          <w:pPr>
            <w:pStyle w:val="CabealhodoSumrio"/>
            <w:spacing w:before="0"/>
            <w:jc w:val="right"/>
            <w:rPr>
              <w:rFonts w:ascii="Calibri" w:eastAsiaTheme="minorHAnsi" w:hAnsi="Calibri" w:cstheme="minorBidi"/>
              <w:bCs w:val="0"/>
              <w:color w:val="595959" w:themeColor="text1" w:themeTint="A6"/>
              <w:kern w:val="20"/>
            </w:rPr>
          </w:pPr>
        </w:p>
        <w:p w:rsidR="002E19E4" w:rsidRDefault="002E19E4" w:rsidP="002E19E4">
          <w:pPr>
            <w:pStyle w:val="CabealhodoSumrio"/>
            <w:spacing w:before="0"/>
            <w:jc w:val="right"/>
            <w:rPr>
              <w:rFonts w:ascii="Calibri" w:eastAsiaTheme="minorHAnsi" w:hAnsi="Calibri" w:cstheme="minorBidi"/>
              <w:bCs w:val="0"/>
              <w:color w:val="595959" w:themeColor="text1" w:themeTint="A6"/>
              <w:kern w:val="20"/>
            </w:rPr>
          </w:pPr>
        </w:p>
        <w:p w:rsidR="002E19E4" w:rsidRDefault="002E19E4" w:rsidP="002E19E4">
          <w:pPr>
            <w:pStyle w:val="CabealhodoSumrio"/>
            <w:spacing w:before="0"/>
            <w:jc w:val="right"/>
            <w:rPr>
              <w:rFonts w:ascii="Calibri" w:eastAsiaTheme="minorHAnsi" w:hAnsi="Calibri" w:cstheme="minorBidi"/>
              <w:bCs w:val="0"/>
              <w:color w:val="595959" w:themeColor="text1" w:themeTint="A6"/>
              <w:kern w:val="20"/>
            </w:rPr>
          </w:pPr>
        </w:p>
        <w:p w:rsidR="002E19E4" w:rsidRPr="0065093D" w:rsidRDefault="002E19E4" w:rsidP="002E19E4">
          <w:pPr>
            <w:pStyle w:val="CabealhodoSumrio"/>
            <w:spacing w:before="0"/>
            <w:jc w:val="right"/>
            <w:rPr>
              <w:rFonts w:ascii="Arial" w:eastAsiaTheme="minorHAnsi" w:hAnsi="Arial" w:cs="Arial"/>
              <w:bCs w:val="0"/>
              <w:color w:val="auto"/>
              <w:kern w:val="20"/>
            </w:rPr>
          </w:pPr>
          <w:r w:rsidRPr="0065093D">
            <w:rPr>
              <w:rFonts w:ascii="Arial" w:eastAsiaTheme="minorHAnsi" w:hAnsi="Arial" w:cs="Arial"/>
              <w:bCs w:val="0"/>
              <w:color w:val="auto"/>
              <w:kern w:val="20"/>
            </w:rPr>
            <w:t>PRESIDENTE</w:t>
          </w:r>
        </w:p>
        <w:p w:rsidR="002E19E4" w:rsidRPr="0065093D" w:rsidRDefault="002E19E4" w:rsidP="002E19E4">
          <w:pPr>
            <w:jc w:val="right"/>
            <w:rPr>
              <w:sz w:val="28"/>
              <w:szCs w:val="28"/>
            </w:rPr>
          </w:pPr>
          <w:r w:rsidRPr="0065093D">
            <w:rPr>
              <w:sz w:val="28"/>
              <w:szCs w:val="28"/>
            </w:rPr>
            <w:t>Desembargadora Regina Ferrari</w:t>
          </w:r>
        </w:p>
        <w:p w:rsidR="002E19E4" w:rsidRPr="0065093D" w:rsidRDefault="002E19E4" w:rsidP="002E19E4">
          <w:pPr>
            <w:jc w:val="right"/>
            <w:rPr>
              <w:sz w:val="28"/>
              <w:szCs w:val="28"/>
            </w:rPr>
          </w:pPr>
        </w:p>
        <w:p w:rsidR="002E19E4" w:rsidRPr="0065093D" w:rsidRDefault="002E19E4" w:rsidP="002E19E4">
          <w:pPr>
            <w:pStyle w:val="CabealhodoSumrio"/>
            <w:spacing w:before="0"/>
            <w:jc w:val="right"/>
            <w:rPr>
              <w:rFonts w:ascii="Arial" w:eastAsiaTheme="minorHAnsi" w:hAnsi="Arial" w:cs="Arial"/>
              <w:bCs w:val="0"/>
              <w:color w:val="auto"/>
              <w:kern w:val="20"/>
            </w:rPr>
          </w:pPr>
          <w:r w:rsidRPr="0065093D">
            <w:rPr>
              <w:rFonts w:ascii="Arial" w:eastAsiaTheme="minorHAnsi" w:hAnsi="Arial" w:cs="Arial"/>
              <w:bCs w:val="0"/>
              <w:color w:val="auto"/>
              <w:kern w:val="20"/>
            </w:rPr>
            <w:t>VICE-PRESIDENTE</w:t>
          </w:r>
        </w:p>
        <w:p w:rsidR="002E19E4" w:rsidRPr="0065093D" w:rsidRDefault="002E19E4" w:rsidP="002E19E4">
          <w:pPr>
            <w:jc w:val="right"/>
            <w:rPr>
              <w:sz w:val="28"/>
              <w:szCs w:val="28"/>
            </w:rPr>
          </w:pPr>
          <w:r w:rsidRPr="0065093D">
            <w:rPr>
              <w:sz w:val="28"/>
              <w:szCs w:val="28"/>
            </w:rPr>
            <w:t xml:space="preserve">Desembargador Luís </w:t>
          </w:r>
          <w:proofErr w:type="spellStart"/>
          <w:r w:rsidRPr="0065093D">
            <w:rPr>
              <w:sz w:val="28"/>
              <w:szCs w:val="28"/>
            </w:rPr>
            <w:t>Camolez</w:t>
          </w:r>
          <w:proofErr w:type="spellEnd"/>
        </w:p>
        <w:p w:rsidR="002E19E4" w:rsidRPr="0065093D" w:rsidRDefault="002E19E4" w:rsidP="002E19E4">
          <w:pPr>
            <w:jc w:val="right"/>
            <w:rPr>
              <w:sz w:val="28"/>
              <w:szCs w:val="28"/>
            </w:rPr>
          </w:pPr>
        </w:p>
        <w:p w:rsidR="002E19E4" w:rsidRPr="0065093D" w:rsidRDefault="002E19E4" w:rsidP="002E19E4">
          <w:pPr>
            <w:pStyle w:val="CabealhodoSumrio"/>
            <w:spacing w:before="0"/>
            <w:jc w:val="right"/>
            <w:rPr>
              <w:rFonts w:ascii="Arial" w:eastAsiaTheme="minorHAnsi" w:hAnsi="Arial" w:cs="Arial"/>
              <w:bCs w:val="0"/>
              <w:color w:val="auto"/>
              <w:kern w:val="20"/>
            </w:rPr>
          </w:pPr>
          <w:r w:rsidRPr="0065093D">
            <w:rPr>
              <w:rFonts w:ascii="Arial" w:eastAsiaTheme="minorHAnsi" w:hAnsi="Arial" w:cs="Arial"/>
              <w:bCs w:val="0"/>
              <w:color w:val="auto"/>
              <w:kern w:val="20"/>
            </w:rPr>
            <w:t>CORREGEDOR GERAL DE JUSTIÇA</w:t>
          </w:r>
        </w:p>
        <w:p w:rsidR="002E19E4" w:rsidRPr="0065093D" w:rsidRDefault="002E19E4" w:rsidP="002E19E4">
          <w:pPr>
            <w:jc w:val="right"/>
            <w:rPr>
              <w:sz w:val="28"/>
              <w:szCs w:val="28"/>
            </w:rPr>
          </w:pPr>
          <w:r w:rsidRPr="0065093D">
            <w:rPr>
              <w:sz w:val="28"/>
              <w:szCs w:val="28"/>
            </w:rPr>
            <w:t xml:space="preserve">Desembargador </w:t>
          </w:r>
          <w:proofErr w:type="spellStart"/>
          <w:r w:rsidRPr="0065093D">
            <w:rPr>
              <w:sz w:val="28"/>
              <w:szCs w:val="28"/>
            </w:rPr>
            <w:t>Elson</w:t>
          </w:r>
          <w:proofErr w:type="spellEnd"/>
          <w:r w:rsidRPr="0065093D">
            <w:rPr>
              <w:sz w:val="28"/>
              <w:szCs w:val="28"/>
            </w:rPr>
            <w:t xml:space="preserve"> Mendes</w:t>
          </w:r>
        </w:p>
        <w:p w:rsidR="002E19E4" w:rsidRPr="0065093D" w:rsidRDefault="002E19E4" w:rsidP="002E19E4">
          <w:pPr>
            <w:jc w:val="right"/>
            <w:rPr>
              <w:sz w:val="28"/>
              <w:szCs w:val="28"/>
            </w:rPr>
          </w:pPr>
        </w:p>
        <w:p w:rsidR="002E19E4" w:rsidRPr="0065093D" w:rsidRDefault="002E19E4" w:rsidP="002E19E4">
          <w:pPr>
            <w:pStyle w:val="CabealhodoSumrio"/>
            <w:spacing w:before="0"/>
            <w:jc w:val="right"/>
            <w:rPr>
              <w:rFonts w:ascii="Arial" w:eastAsiaTheme="minorHAnsi" w:hAnsi="Arial" w:cs="Arial"/>
              <w:bCs w:val="0"/>
              <w:color w:val="auto"/>
              <w:kern w:val="20"/>
              <w:sz w:val="26"/>
              <w:szCs w:val="26"/>
            </w:rPr>
          </w:pPr>
          <w:r w:rsidRPr="0065093D">
            <w:rPr>
              <w:rFonts w:ascii="Arial" w:eastAsiaTheme="minorHAnsi" w:hAnsi="Arial" w:cs="Arial"/>
              <w:bCs w:val="0"/>
              <w:color w:val="auto"/>
              <w:kern w:val="20"/>
              <w:sz w:val="26"/>
              <w:szCs w:val="26"/>
            </w:rPr>
            <w:t>COMITÊ GESTOR DE TECNOLOGIA DA INFORMAÇÃO E COMUNICAÇÃO RESOLUÇÃO Nº 291/2023</w:t>
          </w:r>
        </w:p>
        <w:p w:rsidR="00A35759" w:rsidRDefault="00D80779">
          <w:pPr>
            <w:rPr>
              <w:rFonts w:ascii="Georgia" w:eastAsia="Georgia" w:hAnsi="Georgia" w:cs="Georgia"/>
              <w:b/>
              <w:sz w:val="28"/>
              <w:szCs w:val="28"/>
            </w:rPr>
          </w:pPr>
        </w:p>
      </w:sdtContent>
    </w:sdt>
    <w:p w:rsidR="00C87387" w:rsidRDefault="00C87387"/>
    <w:p w:rsidR="00C87387" w:rsidRDefault="00C87387"/>
    <w:p w:rsidR="00C87387" w:rsidRDefault="00C87387"/>
    <w:p w:rsidR="004F6E84" w:rsidRDefault="004F6E84">
      <w:r>
        <w:br w:type="page"/>
      </w:r>
    </w:p>
    <w:p w:rsidR="00A83D3E" w:rsidRDefault="00A83D3E" w:rsidP="00676C7C">
      <w:pPr>
        <w:jc w:val="center"/>
        <w:rPr>
          <w:b/>
          <w:sz w:val="24"/>
          <w:szCs w:val="24"/>
        </w:rPr>
      </w:pPr>
    </w:p>
    <w:p w:rsidR="004F6E84" w:rsidRDefault="004F6E84" w:rsidP="00676C7C">
      <w:pPr>
        <w:jc w:val="center"/>
        <w:rPr>
          <w:b/>
          <w:sz w:val="24"/>
          <w:szCs w:val="24"/>
        </w:rPr>
      </w:pPr>
      <w:r>
        <w:rPr>
          <w:b/>
          <w:sz w:val="24"/>
          <w:szCs w:val="24"/>
        </w:rPr>
        <w:t>Histórico de Alterações</w:t>
      </w:r>
    </w:p>
    <w:p w:rsidR="00A83D3E" w:rsidRDefault="00A83D3E" w:rsidP="00676C7C">
      <w:pPr>
        <w:jc w:val="center"/>
        <w:rPr>
          <w:b/>
          <w:sz w:val="24"/>
          <w:szCs w:val="24"/>
        </w:rPr>
      </w:pPr>
    </w:p>
    <w:tbl>
      <w:tblPr>
        <w:tblW w:w="8863"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3540"/>
        <w:gridCol w:w="2323"/>
      </w:tblGrid>
      <w:tr w:rsidR="004F6E84" w:rsidTr="00953CA7">
        <w:trPr>
          <w:trHeight w:val="345"/>
        </w:trPr>
        <w:tc>
          <w:tcPr>
            <w:tcW w:w="1500" w:type="dxa"/>
            <w:tcBorders>
              <w:top w:val="single" w:sz="6" w:space="0" w:color="000000"/>
              <w:left w:val="single" w:sz="6" w:space="0" w:color="000000"/>
              <w:bottom w:val="single" w:sz="6" w:space="0" w:color="000000"/>
              <w:right w:val="single" w:sz="6" w:space="0" w:color="000000"/>
            </w:tcBorders>
          </w:tcPr>
          <w:p w:rsidR="004F6E84" w:rsidRPr="001B0193" w:rsidRDefault="004F6E84" w:rsidP="00953CA7">
            <w:pPr>
              <w:widowControl w:val="0"/>
              <w:jc w:val="center"/>
              <w:rPr>
                <w:b/>
              </w:rPr>
            </w:pPr>
            <w:r w:rsidRPr="001B0193">
              <w:rPr>
                <w:b/>
              </w:rPr>
              <w:t>Data</w:t>
            </w:r>
          </w:p>
        </w:tc>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4F6E84" w:rsidRPr="001B0193" w:rsidRDefault="004F6E84" w:rsidP="00953CA7">
            <w:pPr>
              <w:widowControl w:val="0"/>
              <w:jc w:val="center"/>
            </w:pPr>
            <w:r w:rsidRPr="001B0193">
              <w:rPr>
                <w:b/>
              </w:rPr>
              <w:t>Versão</w:t>
            </w:r>
          </w:p>
        </w:tc>
        <w:tc>
          <w:tcPr>
            <w:tcW w:w="354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F6E84" w:rsidRPr="001B0193" w:rsidRDefault="004F6E84" w:rsidP="00953CA7">
            <w:pPr>
              <w:widowControl w:val="0"/>
              <w:jc w:val="center"/>
            </w:pPr>
            <w:r w:rsidRPr="001B0193">
              <w:rPr>
                <w:b/>
              </w:rPr>
              <w:t>Descrição</w:t>
            </w:r>
          </w:p>
        </w:tc>
        <w:tc>
          <w:tcPr>
            <w:tcW w:w="2323"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4F6E84" w:rsidRPr="001B0193" w:rsidRDefault="004F6E84" w:rsidP="00953CA7">
            <w:pPr>
              <w:widowControl w:val="0"/>
              <w:jc w:val="center"/>
            </w:pPr>
            <w:r w:rsidRPr="001B0193">
              <w:rPr>
                <w:b/>
              </w:rPr>
              <w:t>Responsáveis</w:t>
            </w:r>
          </w:p>
        </w:tc>
      </w:tr>
      <w:tr w:rsidR="004F6E84" w:rsidTr="00953CA7">
        <w:trPr>
          <w:trHeight w:val="345"/>
        </w:trPr>
        <w:tc>
          <w:tcPr>
            <w:tcW w:w="1500" w:type="dxa"/>
            <w:tcBorders>
              <w:top w:val="single" w:sz="6" w:space="0" w:color="CCCCCC"/>
              <w:left w:val="single" w:sz="6" w:space="0" w:color="000000"/>
              <w:bottom w:val="single" w:sz="6" w:space="0" w:color="000000"/>
              <w:right w:val="single" w:sz="6" w:space="0" w:color="000000"/>
            </w:tcBorders>
            <w:vAlign w:val="center"/>
          </w:tcPr>
          <w:p w:rsidR="004F6E84" w:rsidRPr="001B0193" w:rsidRDefault="004F6E84" w:rsidP="00953CA7">
            <w:pPr>
              <w:widowControl w:val="0"/>
              <w:jc w:val="center"/>
            </w:pPr>
            <w:r w:rsidRPr="001B0193">
              <w:t>01.03.2024</w:t>
            </w:r>
          </w:p>
        </w:tc>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4F6E84" w:rsidRPr="001B0193" w:rsidRDefault="004F6E84" w:rsidP="00953CA7">
            <w:pPr>
              <w:widowControl w:val="0"/>
              <w:jc w:val="center"/>
            </w:pPr>
            <w:r w:rsidRPr="001B0193">
              <w:t>1</w:t>
            </w: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F6E84" w:rsidRPr="001B0193" w:rsidRDefault="004F6E84" w:rsidP="00953CA7">
            <w:pPr>
              <w:widowControl w:val="0"/>
              <w:jc w:val="center"/>
            </w:pPr>
            <w:r w:rsidRPr="001B0193">
              <w:t>Criação da 1ª versão PCTIC</w:t>
            </w:r>
          </w:p>
        </w:tc>
        <w:tc>
          <w:tcPr>
            <w:tcW w:w="23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4F6E84" w:rsidRPr="001B0193" w:rsidRDefault="004F6E84" w:rsidP="00953CA7">
            <w:pPr>
              <w:widowControl w:val="0"/>
              <w:jc w:val="center"/>
            </w:pPr>
            <w:r w:rsidRPr="001B0193">
              <w:t>Raquel Cunha da Conceição</w:t>
            </w:r>
          </w:p>
        </w:tc>
      </w:tr>
      <w:tr w:rsidR="00E4597E" w:rsidTr="00953CA7">
        <w:trPr>
          <w:trHeight w:val="345"/>
        </w:trPr>
        <w:tc>
          <w:tcPr>
            <w:tcW w:w="1500" w:type="dxa"/>
            <w:tcBorders>
              <w:top w:val="single" w:sz="6" w:space="0" w:color="CCCCCC"/>
              <w:left w:val="single" w:sz="6" w:space="0" w:color="000000"/>
              <w:bottom w:val="single" w:sz="6" w:space="0" w:color="000000"/>
              <w:right w:val="single" w:sz="6" w:space="0" w:color="000000"/>
            </w:tcBorders>
            <w:vAlign w:val="center"/>
          </w:tcPr>
          <w:p w:rsidR="00E4597E" w:rsidRPr="001B0193" w:rsidRDefault="00E4597E" w:rsidP="00E4597E">
            <w:pPr>
              <w:widowControl w:val="0"/>
              <w:jc w:val="center"/>
            </w:pPr>
            <w:r w:rsidRPr="001B0193">
              <w:t>01.03.2024</w:t>
            </w:r>
          </w:p>
        </w:tc>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4597E" w:rsidRPr="001B0193" w:rsidRDefault="00E4597E" w:rsidP="00E4597E">
            <w:pPr>
              <w:widowControl w:val="0"/>
              <w:jc w:val="center"/>
            </w:pPr>
            <w:r w:rsidRPr="001B0193">
              <w:t>1</w:t>
            </w: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4597E" w:rsidRPr="001B0193" w:rsidRDefault="00E4597E" w:rsidP="00E4597E">
            <w:pPr>
              <w:widowControl w:val="0"/>
              <w:jc w:val="center"/>
            </w:pPr>
            <w:r w:rsidRPr="001B0193">
              <w:t>Criação da 1ª versão PCTIC</w:t>
            </w:r>
          </w:p>
        </w:tc>
        <w:tc>
          <w:tcPr>
            <w:tcW w:w="232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E4597E" w:rsidRPr="001B0193" w:rsidRDefault="00E4597E" w:rsidP="00E4597E">
            <w:pPr>
              <w:widowControl w:val="0"/>
              <w:jc w:val="center"/>
            </w:pPr>
            <w:proofErr w:type="spellStart"/>
            <w:r w:rsidRPr="001B0193">
              <w:t>Elson</w:t>
            </w:r>
            <w:proofErr w:type="spellEnd"/>
            <w:r w:rsidRPr="001B0193">
              <w:t xml:space="preserve"> Correia de Oliveira Neto</w:t>
            </w:r>
          </w:p>
        </w:tc>
      </w:tr>
      <w:tr w:rsidR="00E4597E" w:rsidTr="00953CA7">
        <w:trPr>
          <w:trHeight w:val="345"/>
        </w:trPr>
        <w:tc>
          <w:tcPr>
            <w:tcW w:w="1500" w:type="dxa"/>
            <w:tcBorders>
              <w:top w:val="single" w:sz="6" w:space="0" w:color="CCCCCC"/>
              <w:left w:val="single" w:sz="6" w:space="0" w:color="000000"/>
              <w:bottom w:val="single" w:sz="6" w:space="0" w:color="000000"/>
              <w:right w:val="single" w:sz="6" w:space="0" w:color="000000"/>
            </w:tcBorders>
            <w:vAlign w:val="center"/>
          </w:tcPr>
          <w:p w:rsidR="00E4597E" w:rsidRPr="001B0193" w:rsidRDefault="00E4597E" w:rsidP="00E4597E">
            <w:pPr>
              <w:widowControl w:val="0"/>
              <w:jc w:val="center"/>
            </w:pPr>
            <w:r w:rsidRPr="001B0193">
              <w:t>01.03.2024</w:t>
            </w:r>
          </w:p>
        </w:tc>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4597E" w:rsidRPr="001B0193" w:rsidRDefault="00E4597E" w:rsidP="00E4597E">
            <w:pPr>
              <w:widowControl w:val="0"/>
              <w:jc w:val="center"/>
            </w:pPr>
            <w:r w:rsidRPr="001B0193">
              <w:t>1</w:t>
            </w: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4597E" w:rsidRPr="001B0193" w:rsidRDefault="00E4597E" w:rsidP="00A3139C">
            <w:pPr>
              <w:widowControl w:val="0"/>
              <w:jc w:val="center"/>
            </w:pPr>
            <w:r w:rsidRPr="00A3139C">
              <w:t>Elaboração</w:t>
            </w:r>
            <w:r w:rsidRPr="001B0193">
              <w:t xml:space="preserve"> da 1ª versão PCTIC</w:t>
            </w:r>
          </w:p>
        </w:tc>
        <w:tc>
          <w:tcPr>
            <w:tcW w:w="23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4597E" w:rsidRDefault="00E4597E" w:rsidP="00E4597E">
            <w:pPr>
              <w:widowControl w:val="0"/>
              <w:jc w:val="center"/>
            </w:pPr>
            <w:proofErr w:type="spellStart"/>
            <w:r w:rsidRPr="001B0193">
              <w:t>Elinara</w:t>
            </w:r>
            <w:proofErr w:type="spellEnd"/>
            <w:r w:rsidRPr="001B0193">
              <w:t xml:space="preserve"> </w:t>
            </w:r>
            <w:proofErr w:type="spellStart"/>
            <w:r w:rsidRPr="001B0193">
              <w:t>Bras</w:t>
            </w:r>
            <w:proofErr w:type="spellEnd"/>
            <w:r w:rsidRPr="001B0193">
              <w:t xml:space="preserve"> Ferreira</w:t>
            </w:r>
          </w:p>
          <w:p w:rsidR="00E4597E" w:rsidRPr="001B0193" w:rsidRDefault="00E4597E" w:rsidP="00E4597E">
            <w:pPr>
              <w:widowControl w:val="0"/>
              <w:jc w:val="center"/>
            </w:pPr>
            <w:proofErr w:type="spellStart"/>
            <w:r w:rsidRPr="001B0193">
              <w:t>Elson</w:t>
            </w:r>
            <w:proofErr w:type="spellEnd"/>
            <w:r w:rsidRPr="001B0193">
              <w:t xml:space="preserve"> Correia de Oliveira Neto</w:t>
            </w:r>
          </w:p>
        </w:tc>
      </w:tr>
      <w:tr w:rsidR="00E4597E" w:rsidTr="00953CA7">
        <w:trPr>
          <w:trHeight w:val="345"/>
        </w:trPr>
        <w:tc>
          <w:tcPr>
            <w:tcW w:w="1500" w:type="dxa"/>
            <w:tcBorders>
              <w:top w:val="single" w:sz="6" w:space="0" w:color="CCCCCC"/>
              <w:left w:val="single" w:sz="6" w:space="0" w:color="000000"/>
              <w:bottom w:val="single" w:sz="6" w:space="0" w:color="000000"/>
              <w:right w:val="single" w:sz="6" w:space="0" w:color="000000"/>
            </w:tcBorders>
            <w:vAlign w:val="center"/>
          </w:tcPr>
          <w:p w:rsidR="00E4597E" w:rsidRPr="001B0193" w:rsidRDefault="00E4597E" w:rsidP="00E4597E">
            <w:pPr>
              <w:widowControl w:val="0"/>
              <w:jc w:val="center"/>
            </w:pPr>
            <w:r w:rsidRPr="001B0193">
              <w:t>01.03.2024</w:t>
            </w:r>
          </w:p>
        </w:tc>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4597E" w:rsidRPr="001B0193" w:rsidRDefault="00E4597E" w:rsidP="00E4597E">
            <w:pPr>
              <w:widowControl w:val="0"/>
              <w:jc w:val="center"/>
            </w:pPr>
            <w:r w:rsidRPr="001B0193">
              <w:t>1</w:t>
            </w: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4597E" w:rsidRPr="001B0193" w:rsidRDefault="00E4597E" w:rsidP="00E4597E">
            <w:pPr>
              <w:widowControl w:val="0"/>
              <w:jc w:val="center"/>
            </w:pPr>
            <w:r w:rsidRPr="001B0193">
              <w:t>Revisão da 1ª versão PCTIC</w:t>
            </w:r>
          </w:p>
        </w:tc>
        <w:tc>
          <w:tcPr>
            <w:tcW w:w="23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4597E" w:rsidRDefault="00E4597E" w:rsidP="00E4597E">
            <w:pPr>
              <w:widowControl w:val="0"/>
              <w:jc w:val="center"/>
            </w:pPr>
            <w:proofErr w:type="spellStart"/>
            <w:r w:rsidRPr="001B0193">
              <w:t>Ronimar</w:t>
            </w:r>
            <w:proofErr w:type="spellEnd"/>
            <w:r w:rsidRPr="001B0193">
              <w:t xml:space="preserve"> Ferreira de Matos</w:t>
            </w:r>
          </w:p>
          <w:p w:rsidR="00A3139C" w:rsidRPr="001B0193" w:rsidRDefault="00A3139C" w:rsidP="00E4597E">
            <w:pPr>
              <w:widowControl w:val="0"/>
              <w:jc w:val="center"/>
            </w:pPr>
            <w:r w:rsidRPr="001B0193">
              <w:t>Lucas Bezerra Felix</w:t>
            </w:r>
          </w:p>
        </w:tc>
      </w:tr>
      <w:tr w:rsidR="00E4597E" w:rsidTr="00953CA7">
        <w:trPr>
          <w:trHeight w:val="345"/>
        </w:trPr>
        <w:tc>
          <w:tcPr>
            <w:tcW w:w="1500" w:type="dxa"/>
            <w:tcBorders>
              <w:top w:val="single" w:sz="6" w:space="0" w:color="CCCCCC"/>
              <w:left w:val="single" w:sz="6" w:space="0" w:color="000000"/>
              <w:bottom w:val="single" w:sz="6" w:space="0" w:color="000000"/>
              <w:right w:val="single" w:sz="6" w:space="0" w:color="000000"/>
            </w:tcBorders>
            <w:vAlign w:val="center"/>
          </w:tcPr>
          <w:p w:rsidR="00E4597E" w:rsidRPr="001B0193" w:rsidRDefault="00E4597E" w:rsidP="00E4597E">
            <w:pPr>
              <w:widowControl w:val="0"/>
              <w:jc w:val="center"/>
            </w:pPr>
            <w:r w:rsidRPr="001B0193">
              <w:t>01.03.2024</w:t>
            </w:r>
          </w:p>
        </w:tc>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E4597E" w:rsidRPr="001B0193" w:rsidRDefault="00E4597E" w:rsidP="00E4597E">
            <w:pPr>
              <w:widowControl w:val="0"/>
              <w:jc w:val="center"/>
            </w:pPr>
            <w:r w:rsidRPr="001B0193">
              <w:t>1</w:t>
            </w: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4597E" w:rsidRPr="001B0193" w:rsidRDefault="00E4597E" w:rsidP="00E4597E">
            <w:pPr>
              <w:widowControl w:val="0"/>
              <w:jc w:val="center"/>
            </w:pPr>
            <w:r w:rsidRPr="001B0193">
              <w:t>Aprovação da 1ª versão PCTIC</w:t>
            </w:r>
          </w:p>
        </w:tc>
        <w:tc>
          <w:tcPr>
            <w:tcW w:w="232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E4597E" w:rsidRDefault="004B475C" w:rsidP="004B475C">
            <w:pPr>
              <w:widowControl w:val="0"/>
              <w:jc w:val="center"/>
            </w:pPr>
            <w:r w:rsidRPr="001B0193">
              <w:t>CGEST</w:t>
            </w:r>
          </w:p>
          <w:p w:rsidR="004B475C" w:rsidRDefault="004B475C" w:rsidP="004B475C">
            <w:pPr>
              <w:widowControl w:val="0"/>
              <w:jc w:val="center"/>
            </w:pPr>
            <w:r w:rsidRPr="001B0193">
              <w:t>CGTIC</w:t>
            </w:r>
          </w:p>
          <w:p w:rsidR="004B475C" w:rsidRPr="001B0193" w:rsidRDefault="004B475C" w:rsidP="004B475C">
            <w:pPr>
              <w:widowControl w:val="0"/>
              <w:jc w:val="center"/>
            </w:pPr>
            <w:r w:rsidRPr="001B0193">
              <w:t>COCRI</w:t>
            </w:r>
          </w:p>
        </w:tc>
      </w:tr>
      <w:tr w:rsidR="004F6E84" w:rsidRPr="00C331A6" w:rsidTr="00953CA7">
        <w:trPr>
          <w:trHeight w:val="345"/>
        </w:trPr>
        <w:tc>
          <w:tcPr>
            <w:tcW w:w="1500" w:type="dxa"/>
            <w:tcBorders>
              <w:top w:val="single" w:sz="4" w:space="0" w:color="auto"/>
              <w:left w:val="single" w:sz="4" w:space="0" w:color="auto"/>
              <w:bottom w:val="single" w:sz="4" w:space="0" w:color="auto"/>
              <w:right w:val="single" w:sz="4" w:space="0" w:color="auto"/>
            </w:tcBorders>
            <w:vAlign w:val="center"/>
          </w:tcPr>
          <w:p w:rsidR="004F6E84" w:rsidRPr="001B0193" w:rsidRDefault="004F6E84" w:rsidP="00630BD6">
            <w:pPr>
              <w:widowControl w:val="0"/>
              <w:jc w:val="center"/>
            </w:pPr>
            <w:r w:rsidRPr="001B0193">
              <w:t>2</w:t>
            </w:r>
            <w:r w:rsidR="00630BD6">
              <w:t>7</w:t>
            </w:r>
            <w:r w:rsidRPr="001B0193">
              <w:t>.05.2024</w:t>
            </w:r>
          </w:p>
        </w:tc>
        <w:tc>
          <w:tcPr>
            <w:tcW w:w="150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F6E84" w:rsidRPr="001B0193" w:rsidRDefault="001F7376" w:rsidP="00953CA7">
            <w:pPr>
              <w:widowControl w:val="0"/>
              <w:jc w:val="center"/>
            </w:pPr>
            <w:r>
              <w:t>2</w:t>
            </w:r>
          </w:p>
        </w:tc>
        <w:tc>
          <w:tcPr>
            <w:tcW w:w="35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F6E84" w:rsidRPr="001B0193" w:rsidRDefault="004F6E84" w:rsidP="00953CA7">
            <w:pPr>
              <w:widowControl w:val="0"/>
              <w:jc w:val="center"/>
            </w:pPr>
            <w:r w:rsidRPr="001B0193">
              <w:t>Revisão para publicação no portal G2TIC</w:t>
            </w:r>
          </w:p>
        </w:tc>
        <w:tc>
          <w:tcPr>
            <w:tcW w:w="232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4F6E84" w:rsidRPr="001B0193" w:rsidRDefault="004F6E84" w:rsidP="00953CA7">
            <w:pPr>
              <w:widowControl w:val="0"/>
              <w:jc w:val="center"/>
            </w:pPr>
            <w:r w:rsidRPr="001B0193">
              <w:t>GESEG</w:t>
            </w:r>
          </w:p>
          <w:p w:rsidR="004F6E84" w:rsidRPr="001B0193" w:rsidRDefault="004F6E84" w:rsidP="00953CA7">
            <w:pPr>
              <w:widowControl w:val="0"/>
              <w:jc w:val="center"/>
            </w:pPr>
            <w:r w:rsidRPr="001B0193">
              <w:t>Assessoria de Governança</w:t>
            </w:r>
          </w:p>
        </w:tc>
      </w:tr>
    </w:tbl>
    <w:p w:rsidR="004F6E84" w:rsidRDefault="004F6E84" w:rsidP="004F6E84">
      <w:pPr>
        <w:rPr>
          <w:b/>
          <w:sz w:val="24"/>
          <w:szCs w:val="24"/>
        </w:rPr>
      </w:pPr>
    </w:p>
    <w:p w:rsidR="004F6E84" w:rsidRDefault="004F6E84">
      <w:r>
        <w:br w:type="page"/>
      </w:r>
    </w:p>
    <w:p w:rsidR="00C87387" w:rsidRDefault="00C87387"/>
    <w:p w:rsidR="00C87387" w:rsidRDefault="00C87387">
      <w:pPr>
        <w:jc w:val="center"/>
        <w:rPr>
          <w:b/>
          <w:sz w:val="24"/>
          <w:szCs w:val="24"/>
        </w:rPr>
      </w:pPr>
    </w:p>
    <w:sdt>
      <w:sdtPr>
        <w:rPr>
          <w:rFonts w:ascii="Arial" w:eastAsia="Arial" w:hAnsi="Arial" w:cs="Arial"/>
          <w:b w:val="0"/>
          <w:bCs w:val="0"/>
          <w:color w:val="auto"/>
          <w:sz w:val="22"/>
          <w:szCs w:val="22"/>
          <w:lang w:eastAsia="pt-BR"/>
        </w:rPr>
        <w:id w:val="-1905605071"/>
        <w:docPartObj>
          <w:docPartGallery w:val="Table of Contents"/>
          <w:docPartUnique/>
        </w:docPartObj>
      </w:sdtPr>
      <w:sdtContent>
        <w:p w:rsidR="00BF5EC6" w:rsidRPr="003F13B0" w:rsidRDefault="003F13B0">
          <w:pPr>
            <w:pStyle w:val="CabealhodoSumrio"/>
            <w:rPr>
              <w:color w:val="auto"/>
            </w:rPr>
          </w:pPr>
          <w:r w:rsidRPr="003F13B0">
            <w:rPr>
              <w:color w:val="auto"/>
            </w:rPr>
            <w:t>SUMÁRIO</w:t>
          </w:r>
        </w:p>
        <w:p w:rsidR="003F13B0" w:rsidRPr="003F13B0" w:rsidRDefault="003F13B0" w:rsidP="003F13B0">
          <w:pPr>
            <w:rPr>
              <w:lang w:eastAsia="en-US"/>
            </w:rPr>
          </w:pPr>
        </w:p>
        <w:p w:rsidR="00E64F52" w:rsidRPr="00E64F52" w:rsidRDefault="00BF5EC6">
          <w:pPr>
            <w:pStyle w:val="Sumrio1"/>
            <w:tabs>
              <w:tab w:val="left" w:pos="440"/>
              <w:tab w:val="right" w:leader="dot" w:pos="9042"/>
            </w:tabs>
            <w:rPr>
              <w:rFonts w:asciiTheme="minorHAnsi" w:eastAsiaTheme="minorEastAsia" w:hAnsiTheme="minorHAnsi" w:cstheme="minorBidi"/>
              <w:noProof/>
            </w:rPr>
          </w:pPr>
          <w:r w:rsidRPr="00E64F52">
            <w:fldChar w:fldCharType="begin"/>
          </w:r>
          <w:r w:rsidRPr="00E64F52">
            <w:instrText xml:space="preserve"> TOC \o "1-3" \h \z \u </w:instrText>
          </w:r>
          <w:r w:rsidRPr="00E64F52">
            <w:fldChar w:fldCharType="separate"/>
          </w:r>
          <w:hyperlink w:anchor="_Toc167711276" w:history="1">
            <w:r w:rsidR="00E64F52" w:rsidRPr="00E64F52">
              <w:rPr>
                <w:rStyle w:val="Hyperlink"/>
                <w:bCs/>
                <w:noProof/>
              </w:rPr>
              <w:t>1.</w:t>
            </w:r>
            <w:r w:rsidR="00E64F52" w:rsidRPr="00E64F52">
              <w:rPr>
                <w:rFonts w:asciiTheme="minorHAnsi" w:eastAsiaTheme="minorEastAsia" w:hAnsiTheme="minorHAnsi" w:cstheme="minorBidi"/>
                <w:noProof/>
              </w:rPr>
              <w:tab/>
            </w:r>
            <w:r w:rsidR="00E64F52" w:rsidRPr="00E64F52">
              <w:rPr>
                <w:rStyle w:val="Hyperlink"/>
                <w:bCs/>
                <w:noProof/>
              </w:rPr>
              <w:t>INTRODUÇÃO</w:t>
            </w:r>
            <w:r w:rsidR="00E64F52" w:rsidRPr="00E64F52">
              <w:rPr>
                <w:noProof/>
                <w:webHidden/>
              </w:rPr>
              <w:tab/>
            </w:r>
            <w:r w:rsidR="00E64F52" w:rsidRPr="00E64F52">
              <w:rPr>
                <w:noProof/>
                <w:webHidden/>
              </w:rPr>
              <w:fldChar w:fldCharType="begin"/>
            </w:r>
            <w:r w:rsidR="00E64F52" w:rsidRPr="00E64F52">
              <w:rPr>
                <w:noProof/>
                <w:webHidden/>
              </w:rPr>
              <w:instrText xml:space="preserve"> PAGEREF _Toc167711276 \h </w:instrText>
            </w:r>
            <w:r w:rsidR="00E64F52" w:rsidRPr="00E64F52">
              <w:rPr>
                <w:noProof/>
                <w:webHidden/>
              </w:rPr>
            </w:r>
            <w:r w:rsidR="00E64F52" w:rsidRPr="00E64F52">
              <w:rPr>
                <w:noProof/>
                <w:webHidden/>
              </w:rPr>
              <w:fldChar w:fldCharType="separate"/>
            </w:r>
            <w:r w:rsidR="00E64F52" w:rsidRPr="00E64F52">
              <w:rPr>
                <w:noProof/>
                <w:webHidden/>
              </w:rPr>
              <w:t>5</w:t>
            </w:r>
            <w:r w:rsidR="00E64F52" w:rsidRPr="00E64F52">
              <w:rPr>
                <w:noProof/>
                <w:webHidden/>
              </w:rPr>
              <w:fldChar w:fldCharType="end"/>
            </w:r>
          </w:hyperlink>
        </w:p>
        <w:p w:rsidR="00E64F52" w:rsidRPr="00E64F52" w:rsidRDefault="00E64F52">
          <w:pPr>
            <w:pStyle w:val="Sumrio1"/>
            <w:tabs>
              <w:tab w:val="left" w:pos="440"/>
              <w:tab w:val="right" w:leader="dot" w:pos="9042"/>
            </w:tabs>
            <w:rPr>
              <w:rFonts w:asciiTheme="minorHAnsi" w:eastAsiaTheme="minorEastAsia" w:hAnsiTheme="minorHAnsi" w:cstheme="minorBidi"/>
              <w:noProof/>
            </w:rPr>
          </w:pPr>
          <w:hyperlink w:anchor="_Toc167711277" w:history="1">
            <w:r w:rsidRPr="00E64F52">
              <w:rPr>
                <w:rStyle w:val="Hyperlink"/>
                <w:bCs/>
                <w:noProof/>
              </w:rPr>
              <w:t>2.</w:t>
            </w:r>
            <w:r w:rsidRPr="00E64F52">
              <w:rPr>
                <w:rFonts w:asciiTheme="minorHAnsi" w:eastAsiaTheme="minorEastAsia" w:hAnsiTheme="minorHAnsi" w:cstheme="minorBidi"/>
                <w:noProof/>
              </w:rPr>
              <w:tab/>
            </w:r>
            <w:r w:rsidRPr="00E64F52">
              <w:rPr>
                <w:rStyle w:val="Hyperlink"/>
                <w:bCs/>
                <w:noProof/>
              </w:rPr>
              <w:t>OBJETIVO</w:t>
            </w:r>
            <w:r w:rsidRPr="00E64F52">
              <w:rPr>
                <w:noProof/>
                <w:webHidden/>
              </w:rPr>
              <w:tab/>
            </w:r>
            <w:r w:rsidRPr="00E64F52">
              <w:rPr>
                <w:noProof/>
                <w:webHidden/>
              </w:rPr>
              <w:fldChar w:fldCharType="begin"/>
            </w:r>
            <w:r w:rsidRPr="00E64F52">
              <w:rPr>
                <w:noProof/>
                <w:webHidden/>
              </w:rPr>
              <w:instrText xml:space="preserve"> PAGEREF _Toc167711277 \h </w:instrText>
            </w:r>
            <w:r w:rsidRPr="00E64F52">
              <w:rPr>
                <w:noProof/>
                <w:webHidden/>
              </w:rPr>
            </w:r>
            <w:r w:rsidRPr="00E64F52">
              <w:rPr>
                <w:noProof/>
                <w:webHidden/>
              </w:rPr>
              <w:fldChar w:fldCharType="separate"/>
            </w:r>
            <w:r w:rsidRPr="00E64F52">
              <w:rPr>
                <w:noProof/>
                <w:webHidden/>
              </w:rPr>
              <w:t>5</w:t>
            </w:r>
            <w:r w:rsidRPr="00E64F52">
              <w:rPr>
                <w:noProof/>
                <w:webHidden/>
              </w:rPr>
              <w:fldChar w:fldCharType="end"/>
            </w:r>
          </w:hyperlink>
        </w:p>
        <w:p w:rsidR="00E64F52" w:rsidRPr="00E64F52" w:rsidRDefault="00E64F52">
          <w:pPr>
            <w:pStyle w:val="Sumrio1"/>
            <w:tabs>
              <w:tab w:val="left" w:pos="440"/>
              <w:tab w:val="right" w:leader="dot" w:pos="9042"/>
            </w:tabs>
            <w:rPr>
              <w:rFonts w:asciiTheme="minorHAnsi" w:eastAsiaTheme="minorEastAsia" w:hAnsiTheme="minorHAnsi" w:cstheme="minorBidi"/>
              <w:noProof/>
            </w:rPr>
          </w:pPr>
          <w:hyperlink w:anchor="_Toc167711278" w:history="1">
            <w:r w:rsidRPr="00E64F52">
              <w:rPr>
                <w:rStyle w:val="Hyperlink"/>
                <w:bCs/>
                <w:noProof/>
              </w:rPr>
              <w:t>3.</w:t>
            </w:r>
            <w:r w:rsidRPr="00E64F52">
              <w:rPr>
                <w:rFonts w:asciiTheme="minorHAnsi" w:eastAsiaTheme="minorEastAsia" w:hAnsiTheme="minorHAnsi" w:cstheme="minorBidi"/>
                <w:noProof/>
              </w:rPr>
              <w:tab/>
            </w:r>
            <w:r w:rsidRPr="00E64F52">
              <w:rPr>
                <w:rStyle w:val="Hyperlink"/>
                <w:bCs/>
                <w:noProof/>
              </w:rPr>
              <w:t>JUSTIFICATIVA / MOTIVAÇÃO</w:t>
            </w:r>
            <w:r w:rsidRPr="00E64F52">
              <w:rPr>
                <w:noProof/>
                <w:webHidden/>
              </w:rPr>
              <w:tab/>
            </w:r>
            <w:r w:rsidRPr="00E64F52">
              <w:rPr>
                <w:noProof/>
                <w:webHidden/>
              </w:rPr>
              <w:fldChar w:fldCharType="begin"/>
            </w:r>
            <w:r w:rsidRPr="00E64F52">
              <w:rPr>
                <w:noProof/>
                <w:webHidden/>
              </w:rPr>
              <w:instrText xml:space="preserve"> PAGEREF _Toc167711278 \h </w:instrText>
            </w:r>
            <w:r w:rsidRPr="00E64F52">
              <w:rPr>
                <w:noProof/>
                <w:webHidden/>
              </w:rPr>
            </w:r>
            <w:r w:rsidRPr="00E64F52">
              <w:rPr>
                <w:noProof/>
                <w:webHidden/>
              </w:rPr>
              <w:fldChar w:fldCharType="separate"/>
            </w:r>
            <w:r w:rsidRPr="00E64F52">
              <w:rPr>
                <w:noProof/>
                <w:webHidden/>
              </w:rPr>
              <w:t>5</w:t>
            </w:r>
            <w:r w:rsidRPr="00E64F52">
              <w:rPr>
                <w:noProof/>
                <w:webHidden/>
              </w:rPr>
              <w:fldChar w:fldCharType="end"/>
            </w:r>
          </w:hyperlink>
        </w:p>
        <w:p w:rsidR="00E64F52" w:rsidRPr="00E64F52" w:rsidRDefault="00E64F52">
          <w:pPr>
            <w:pStyle w:val="Sumrio1"/>
            <w:tabs>
              <w:tab w:val="left" w:pos="440"/>
              <w:tab w:val="right" w:leader="dot" w:pos="9042"/>
            </w:tabs>
            <w:rPr>
              <w:rFonts w:asciiTheme="minorHAnsi" w:eastAsiaTheme="minorEastAsia" w:hAnsiTheme="minorHAnsi" w:cstheme="minorBidi"/>
              <w:noProof/>
            </w:rPr>
          </w:pPr>
          <w:hyperlink w:anchor="_Toc167711279" w:history="1">
            <w:r w:rsidRPr="00E64F52">
              <w:rPr>
                <w:rStyle w:val="Hyperlink"/>
                <w:bCs/>
                <w:noProof/>
              </w:rPr>
              <w:t>4.</w:t>
            </w:r>
            <w:r w:rsidRPr="00E64F52">
              <w:rPr>
                <w:rFonts w:asciiTheme="minorHAnsi" w:eastAsiaTheme="minorEastAsia" w:hAnsiTheme="minorHAnsi" w:cstheme="minorBidi"/>
                <w:noProof/>
              </w:rPr>
              <w:tab/>
            </w:r>
            <w:r w:rsidRPr="00E64F52">
              <w:rPr>
                <w:rStyle w:val="Hyperlink"/>
                <w:bCs/>
                <w:noProof/>
              </w:rPr>
              <w:t>ESCOPO</w:t>
            </w:r>
            <w:r w:rsidRPr="00E64F52">
              <w:rPr>
                <w:noProof/>
                <w:webHidden/>
              </w:rPr>
              <w:tab/>
            </w:r>
            <w:r w:rsidRPr="00E64F52">
              <w:rPr>
                <w:noProof/>
                <w:webHidden/>
              </w:rPr>
              <w:fldChar w:fldCharType="begin"/>
            </w:r>
            <w:r w:rsidRPr="00E64F52">
              <w:rPr>
                <w:noProof/>
                <w:webHidden/>
              </w:rPr>
              <w:instrText xml:space="preserve"> PAGEREF _Toc167711279 \h </w:instrText>
            </w:r>
            <w:r w:rsidRPr="00E64F52">
              <w:rPr>
                <w:noProof/>
                <w:webHidden/>
              </w:rPr>
            </w:r>
            <w:r w:rsidRPr="00E64F52">
              <w:rPr>
                <w:noProof/>
                <w:webHidden/>
              </w:rPr>
              <w:fldChar w:fldCharType="separate"/>
            </w:r>
            <w:r w:rsidRPr="00E64F52">
              <w:rPr>
                <w:noProof/>
                <w:webHidden/>
              </w:rPr>
              <w:t>6</w:t>
            </w:r>
            <w:r w:rsidRPr="00E64F52">
              <w:rPr>
                <w:noProof/>
                <w:webHidden/>
              </w:rPr>
              <w:fldChar w:fldCharType="end"/>
            </w:r>
          </w:hyperlink>
        </w:p>
        <w:p w:rsidR="00E64F52" w:rsidRPr="00E64F52" w:rsidRDefault="00E64F52">
          <w:pPr>
            <w:pStyle w:val="Sumrio1"/>
            <w:tabs>
              <w:tab w:val="left" w:pos="440"/>
              <w:tab w:val="right" w:leader="dot" w:pos="9042"/>
            </w:tabs>
            <w:rPr>
              <w:rFonts w:asciiTheme="minorHAnsi" w:eastAsiaTheme="minorEastAsia" w:hAnsiTheme="minorHAnsi" w:cstheme="minorBidi"/>
              <w:noProof/>
            </w:rPr>
          </w:pPr>
          <w:hyperlink w:anchor="_Toc167711280" w:history="1">
            <w:r w:rsidRPr="00E64F52">
              <w:rPr>
                <w:rStyle w:val="Hyperlink"/>
                <w:bCs/>
                <w:noProof/>
              </w:rPr>
              <w:t>5.</w:t>
            </w:r>
            <w:r w:rsidRPr="00E64F52">
              <w:rPr>
                <w:rFonts w:asciiTheme="minorHAnsi" w:eastAsiaTheme="minorEastAsia" w:hAnsiTheme="minorHAnsi" w:cstheme="minorBidi"/>
                <w:noProof/>
              </w:rPr>
              <w:tab/>
            </w:r>
            <w:r w:rsidRPr="00E64F52">
              <w:rPr>
                <w:rStyle w:val="Hyperlink"/>
                <w:bCs/>
                <w:noProof/>
              </w:rPr>
              <w:t>CONCEITOS E DEFINIÇÕES</w:t>
            </w:r>
            <w:r w:rsidRPr="00E64F52">
              <w:rPr>
                <w:noProof/>
                <w:webHidden/>
              </w:rPr>
              <w:tab/>
            </w:r>
            <w:r w:rsidRPr="00E64F52">
              <w:rPr>
                <w:noProof/>
                <w:webHidden/>
              </w:rPr>
              <w:fldChar w:fldCharType="begin"/>
            </w:r>
            <w:r w:rsidRPr="00E64F52">
              <w:rPr>
                <w:noProof/>
                <w:webHidden/>
              </w:rPr>
              <w:instrText xml:space="preserve"> PAGEREF _Toc167711280 \h </w:instrText>
            </w:r>
            <w:r w:rsidRPr="00E64F52">
              <w:rPr>
                <w:noProof/>
                <w:webHidden/>
              </w:rPr>
            </w:r>
            <w:r w:rsidRPr="00E64F52">
              <w:rPr>
                <w:noProof/>
                <w:webHidden/>
              </w:rPr>
              <w:fldChar w:fldCharType="separate"/>
            </w:r>
            <w:r w:rsidRPr="00E64F52">
              <w:rPr>
                <w:noProof/>
                <w:webHidden/>
              </w:rPr>
              <w:t>6</w:t>
            </w:r>
            <w:r w:rsidRPr="00E64F52">
              <w:rPr>
                <w:noProof/>
                <w:webHidden/>
              </w:rPr>
              <w:fldChar w:fldCharType="end"/>
            </w:r>
          </w:hyperlink>
        </w:p>
        <w:p w:rsidR="00E64F52" w:rsidRPr="00E64F52" w:rsidRDefault="00E64F52">
          <w:pPr>
            <w:pStyle w:val="Sumrio1"/>
            <w:tabs>
              <w:tab w:val="left" w:pos="440"/>
              <w:tab w:val="right" w:leader="dot" w:pos="9042"/>
            </w:tabs>
            <w:rPr>
              <w:rFonts w:asciiTheme="minorHAnsi" w:eastAsiaTheme="minorEastAsia" w:hAnsiTheme="minorHAnsi" w:cstheme="minorBidi"/>
              <w:noProof/>
            </w:rPr>
          </w:pPr>
          <w:hyperlink w:anchor="_Toc167711281" w:history="1">
            <w:r w:rsidRPr="00E64F52">
              <w:rPr>
                <w:rStyle w:val="Hyperlink"/>
                <w:bCs/>
                <w:noProof/>
              </w:rPr>
              <w:t>6.</w:t>
            </w:r>
            <w:r w:rsidRPr="00E64F52">
              <w:rPr>
                <w:rFonts w:asciiTheme="minorHAnsi" w:eastAsiaTheme="minorEastAsia" w:hAnsiTheme="minorHAnsi" w:cstheme="minorBidi"/>
                <w:noProof/>
              </w:rPr>
              <w:tab/>
            </w:r>
            <w:r w:rsidRPr="00E64F52">
              <w:rPr>
                <w:rStyle w:val="Hyperlink"/>
                <w:bCs/>
                <w:noProof/>
              </w:rPr>
              <w:t>PROBABILIDADE</w:t>
            </w:r>
            <w:r w:rsidRPr="00E64F52">
              <w:rPr>
                <w:noProof/>
                <w:webHidden/>
              </w:rPr>
              <w:tab/>
            </w:r>
            <w:r w:rsidRPr="00E64F52">
              <w:rPr>
                <w:noProof/>
                <w:webHidden/>
              </w:rPr>
              <w:fldChar w:fldCharType="begin"/>
            </w:r>
            <w:r w:rsidRPr="00E64F52">
              <w:rPr>
                <w:noProof/>
                <w:webHidden/>
              </w:rPr>
              <w:instrText xml:space="preserve"> PAGEREF _Toc167711281 \h </w:instrText>
            </w:r>
            <w:r w:rsidRPr="00E64F52">
              <w:rPr>
                <w:noProof/>
                <w:webHidden/>
              </w:rPr>
            </w:r>
            <w:r w:rsidRPr="00E64F52">
              <w:rPr>
                <w:noProof/>
                <w:webHidden/>
              </w:rPr>
              <w:fldChar w:fldCharType="separate"/>
            </w:r>
            <w:r w:rsidRPr="00E64F52">
              <w:rPr>
                <w:noProof/>
                <w:webHidden/>
              </w:rPr>
              <w:t>8</w:t>
            </w:r>
            <w:r w:rsidRPr="00E64F52">
              <w:rPr>
                <w:noProof/>
                <w:webHidden/>
              </w:rPr>
              <w:fldChar w:fldCharType="end"/>
            </w:r>
          </w:hyperlink>
        </w:p>
        <w:p w:rsidR="00E64F52" w:rsidRPr="00E64F52" w:rsidRDefault="00E64F52">
          <w:pPr>
            <w:pStyle w:val="Sumrio1"/>
            <w:tabs>
              <w:tab w:val="left" w:pos="440"/>
              <w:tab w:val="right" w:leader="dot" w:pos="9042"/>
            </w:tabs>
            <w:rPr>
              <w:rFonts w:asciiTheme="minorHAnsi" w:eastAsiaTheme="minorEastAsia" w:hAnsiTheme="minorHAnsi" w:cstheme="minorBidi"/>
              <w:noProof/>
            </w:rPr>
          </w:pPr>
          <w:hyperlink w:anchor="_Toc167711282" w:history="1">
            <w:r w:rsidRPr="00E64F52">
              <w:rPr>
                <w:rStyle w:val="Hyperlink"/>
                <w:bCs/>
                <w:noProof/>
              </w:rPr>
              <w:t>7.</w:t>
            </w:r>
            <w:r w:rsidRPr="00E64F52">
              <w:rPr>
                <w:rFonts w:asciiTheme="minorHAnsi" w:eastAsiaTheme="minorEastAsia" w:hAnsiTheme="minorHAnsi" w:cstheme="minorBidi"/>
                <w:noProof/>
              </w:rPr>
              <w:tab/>
            </w:r>
            <w:r w:rsidRPr="00E64F52">
              <w:rPr>
                <w:rStyle w:val="Hyperlink"/>
                <w:bCs/>
                <w:noProof/>
              </w:rPr>
              <w:t>SERVIÇOS ESSENCIAIS DO TJAC</w:t>
            </w:r>
            <w:r w:rsidRPr="00E64F52">
              <w:rPr>
                <w:noProof/>
                <w:webHidden/>
              </w:rPr>
              <w:tab/>
            </w:r>
            <w:r w:rsidRPr="00E64F52">
              <w:rPr>
                <w:noProof/>
                <w:webHidden/>
              </w:rPr>
              <w:fldChar w:fldCharType="begin"/>
            </w:r>
            <w:r w:rsidRPr="00E64F52">
              <w:rPr>
                <w:noProof/>
                <w:webHidden/>
              </w:rPr>
              <w:instrText xml:space="preserve"> PAGEREF _Toc167711282 \h </w:instrText>
            </w:r>
            <w:r w:rsidRPr="00E64F52">
              <w:rPr>
                <w:noProof/>
                <w:webHidden/>
              </w:rPr>
            </w:r>
            <w:r w:rsidRPr="00E64F52">
              <w:rPr>
                <w:noProof/>
                <w:webHidden/>
              </w:rPr>
              <w:fldChar w:fldCharType="separate"/>
            </w:r>
            <w:r w:rsidRPr="00E64F52">
              <w:rPr>
                <w:noProof/>
                <w:webHidden/>
              </w:rPr>
              <w:t>8</w:t>
            </w:r>
            <w:r w:rsidRPr="00E64F52">
              <w:rPr>
                <w:noProof/>
                <w:webHidden/>
              </w:rPr>
              <w:fldChar w:fldCharType="end"/>
            </w:r>
          </w:hyperlink>
        </w:p>
        <w:p w:rsidR="00E64F52" w:rsidRPr="00E64F52" w:rsidRDefault="00E64F52">
          <w:pPr>
            <w:pStyle w:val="Sumrio3"/>
            <w:tabs>
              <w:tab w:val="right" w:leader="dot" w:pos="9042"/>
            </w:tabs>
            <w:rPr>
              <w:rFonts w:asciiTheme="minorHAnsi" w:eastAsiaTheme="minorEastAsia" w:hAnsiTheme="minorHAnsi" w:cstheme="minorBidi"/>
              <w:noProof/>
            </w:rPr>
          </w:pPr>
          <w:hyperlink w:anchor="_Toc167711283" w:history="1">
            <w:r w:rsidRPr="00E64F52">
              <w:rPr>
                <w:rStyle w:val="Hyperlink"/>
                <w:bCs/>
                <w:noProof/>
              </w:rPr>
              <w:t>7.1. SERVIÇOS ESSENCIAIS DE INFRAESTRUTURA</w:t>
            </w:r>
            <w:r w:rsidRPr="00E64F52">
              <w:rPr>
                <w:noProof/>
                <w:webHidden/>
              </w:rPr>
              <w:tab/>
            </w:r>
            <w:r w:rsidRPr="00E64F52">
              <w:rPr>
                <w:noProof/>
                <w:webHidden/>
              </w:rPr>
              <w:fldChar w:fldCharType="begin"/>
            </w:r>
            <w:r w:rsidRPr="00E64F52">
              <w:rPr>
                <w:noProof/>
                <w:webHidden/>
              </w:rPr>
              <w:instrText xml:space="preserve"> PAGEREF _Toc167711283 \h </w:instrText>
            </w:r>
            <w:r w:rsidRPr="00E64F52">
              <w:rPr>
                <w:noProof/>
                <w:webHidden/>
              </w:rPr>
            </w:r>
            <w:r w:rsidRPr="00E64F52">
              <w:rPr>
                <w:noProof/>
                <w:webHidden/>
              </w:rPr>
              <w:fldChar w:fldCharType="separate"/>
            </w:r>
            <w:r w:rsidRPr="00E64F52">
              <w:rPr>
                <w:noProof/>
                <w:webHidden/>
              </w:rPr>
              <w:t>10</w:t>
            </w:r>
            <w:r w:rsidRPr="00E64F52">
              <w:rPr>
                <w:noProof/>
                <w:webHidden/>
              </w:rPr>
              <w:fldChar w:fldCharType="end"/>
            </w:r>
          </w:hyperlink>
        </w:p>
        <w:p w:rsidR="00E64F52" w:rsidRPr="00E64F52" w:rsidRDefault="00E64F52">
          <w:pPr>
            <w:pStyle w:val="Sumrio3"/>
            <w:tabs>
              <w:tab w:val="right" w:leader="dot" w:pos="9042"/>
            </w:tabs>
            <w:rPr>
              <w:rFonts w:asciiTheme="minorHAnsi" w:eastAsiaTheme="minorEastAsia" w:hAnsiTheme="minorHAnsi" w:cstheme="minorBidi"/>
              <w:noProof/>
            </w:rPr>
          </w:pPr>
          <w:hyperlink w:anchor="_Toc167711284" w:history="1">
            <w:r w:rsidRPr="00E64F52">
              <w:rPr>
                <w:rStyle w:val="Hyperlink"/>
                <w:bCs/>
                <w:noProof/>
              </w:rPr>
              <w:t>7.2. SERVIÇOS ESSENCIAIS DE SEGURANÇA DA INFORMAÇÃO</w:t>
            </w:r>
            <w:r w:rsidRPr="00E64F52">
              <w:rPr>
                <w:noProof/>
                <w:webHidden/>
              </w:rPr>
              <w:tab/>
            </w:r>
            <w:r w:rsidRPr="00E64F52">
              <w:rPr>
                <w:noProof/>
                <w:webHidden/>
              </w:rPr>
              <w:fldChar w:fldCharType="begin"/>
            </w:r>
            <w:r w:rsidRPr="00E64F52">
              <w:rPr>
                <w:noProof/>
                <w:webHidden/>
              </w:rPr>
              <w:instrText xml:space="preserve"> PAGEREF _Toc167711284 \h </w:instrText>
            </w:r>
            <w:r w:rsidRPr="00E64F52">
              <w:rPr>
                <w:noProof/>
                <w:webHidden/>
              </w:rPr>
            </w:r>
            <w:r w:rsidRPr="00E64F52">
              <w:rPr>
                <w:noProof/>
                <w:webHidden/>
              </w:rPr>
              <w:fldChar w:fldCharType="separate"/>
            </w:r>
            <w:r w:rsidRPr="00E64F52">
              <w:rPr>
                <w:noProof/>
                <w:webHidden/>
              </w:rPr>
              <w:t>10</w:t>
            </w:r>
            <w:r w:rsidRPr="00E64F52">
              <w:rPr>
                <w:noProof/>
                <w:webHidden/>
              </w:rPr>
              <w:fldChar w:fldCharType="end"/>
            </w:r>
          </w:hyperlink>
        </w:p>
        <w:p w:rsidR="00E64F52" w:rsidRPr="00E64F52" w:rsidRDefault="00E64F52">
          <w:pPr>
            <w:pStyle w:val="Sumrio1"/>
            <w:tabs>
              <w:tab w:val="left" w:pos="440"/>
              <w:tab w:val="right" w:leader="dot" w:pos="9042"/>
            </w:tabs>
            <w:rPr>
              <w:rFonts w:asciiTheme="minorHAnsi" w:eastAsiaTheme="minorEastAsia" w:hAnsiTheme="minorHAnsi" w:cstheme="minorBidi"/>
              <w:noProof/>
            </w:rPr>
          </w:pPr>
          <w:hyperlink w:anchor="_Toc167711285" w:history="1">
            <w:r w:rsidRPr="00E64F52">
              <w:rPr>
                <w:rStyle w:val="Hyperlink"/>
                <w:bCs/>
                <w:noProof/>
              </w:rPr>
              <w:t>8.</w:t>
            </w:r>
            <w:r w:rsidRPr="00E64F52">
              <w:rPr>
                <w:rFonts w:asciiTheme="minorHAnsi" w:eastAsiaTheme="minorEastAsia" w:hAnsiTheme="minorHAnsi" w:cstheme="minorBidi"/>
                <w:noProof/>
              </w:rPr>
              <w:tab/>
            </w:r>
            <w:r w:rsidRPr="00E64F52">
              <w:rPr>
                <w:rStyle w:val="Hyperlink"/>
                <w:bCs/>
                <w:noProof/>
              </w:rPr>
              <w:t>PAPÉIS E RESPONSABILIDADES</w:t>
            </w:r>
            <w:r w:rsidRPr="00E64F52">
              <w:rPr>
                <w:noProof/>
                <w:webHidden/>
              </w:rPr>
              <w:tab/>
            </w:r>
            <w:r w:rsidRPr="00E64F52">
              <w:rPr>
                <w:noProof/>
                <w:webHidden/>
              </w:rPr>
              <w:fldChar w:fldCharType="begin"/>
            </w:r>
            <w:r w:rsidRPr="00E64F52">
              <w:rPr>
                <w:noProof/>
                <w:webHidden/>
              </w:rPr>
              <w:instrText xml:space="preserve"> PAGEREF _Toc167711285 \h </w:instrText>
            </w:r>
            <w:r w:rsidRPr="00E64F52">
              <w:rPr>
                <w:noProof/>
                <w:webHidden/>
              </w:rPr>
            </w:r>
            <w:r w:rsidRPr="00E64F52">
              <w:rPr>
                <w:noProof/>
                <w:webHidden/>
              </w:rPr>
              <w:fldChar w:fldCharType="separate"/>
            </w:r>
            <w:r w:rsidRPr="00E64F52">
              <w:rPr>
                <w:noProof/>
                <w:webHidden/>
              </w:rPr>
              <w:t>11</w:t>
            </w:r>
            <w:r w:rsidRPr="00E64F52">
              <w:rPr>
                <w:noProof/>
                <w:webHidden/>
              </w:rPr>
              <w:fldChar w:fldCharType="end"/>
            </w:r>
          </w:hyperlink>
        </w:p>
        <w:p w:rsidR="00E64F52" w:rsidRPr="00E64F52" w:rsidRDefault="00E64F52">
          <w:pPr>
            <w:pStyle w:val="Sumrio1"/>
            <w:tabs>
              <w:tab w:val="left" w:pos="440"/>
              <w:tab w:val="right" w:leader="dot" w:pos="9042"/>
            </w:tabs>
            <w:rPr>
              <w:rFonts w:asciiTheme="minorHAnsi" w:eastAsiaTheme="minorEastAsia" w:hAnsiTheme="minorHAnsi" w:cstheme="minorBidi"/>
              <w:noProof/>
            </w:rPr>
          </w:pPr>
          <w:hyperlink w:anchor="_Toc167711286" w:history="1">
            <w:r w:rsidRPr="00E64F52">
              <w:rPr>
                <w:rStyle w:val="Hyperlink"/>
                <w:bCs/>
                <w:noProof/>
              </w:rPr>
              <w:t>9.</w:t>
            </w:r>
            <w:r w:rsidRPr="00E64F52">
              <w:rPr>
                <w:rFonts w:asciiTheme="minorHAnsi" w:eastAsiaTheme="minorEastAsia" w:hAnsiTheme="minorHAnsi" w:cstheme="minorBidi"/>
                <w:noProof/>
              </w:rPr>
              <w:tab/>
            </w:r>
            <w:r w:rsidRPr="00E64F52">
              <w:rPr>
                <w:rStyle w:val="Hyperlink"/>
                <w:bCs/>
                <w:noProof/>
              </w:rPr>
              <w:t>FLUXOGRAMA DE GERENCIAMENTO DE DESASTRES</w:t>
            </w:r>
            <w:r w:rsidRPr="00E64F52">
              <w:rPr>
                <w:noProof/>
                <w:webHidden/>
              </w:rPr>
              <w:tab/>
            </w:r>
            <w:r w:rsidRPr="00E64F52">
              <w:rPr>
                <w:noProof/>
                <w:webHidden/>
              </w:rPr>
              <w:fldChar w:fldCharType="begin"/>
            </w:r>
            <w:r w:rsidRPr="00E64F52">
              <w:rPr>
                <w:noProof/>
                <w:webHidden/>
              </w:rPr>
              <w:instrText xml:space="preserve"> PAGEREF _Toc167711286 \h </w:instrText>
            </w:r>
            <w:r w:rsidRPr="00E64F52">
              <w:rPr>
                <w:noProof/>
                <w:webHidden/>
              </w:rPr>
            </w:r>
            <w:r w:rsidRPr="00E64F52">
              <w:rPr>
                <w:noProof/>
                <w:webHidden/>
              </w:rPr>
              <w:fldChar w:fldCharType="separate"/>
            </w:r>
            <w:r w:rsidRPr="00E64F52">
              <w:rPr>
                <w:noProof/>
                <w:webHidden/>
              </w:rPr>
              <w:t>12</w:t>
            </w:r>
            <w:r w:rsidRPr="00E64F52">
              <w:rPr>
                <w:noProof/>
                <w:webHidden/>
              </w:rPr>
              <w:fldChar w:fldCharType="end"/>
            </w:r>
          </w:hyperlink>
        </w:p>
        <w:p w:rsidR="00E64F52" w:rsidRPr="00E64F52" w:rsidRDefault="00E64F52">
          <w:pPr>
            <w:pStyle w:val="Sumrio1"/>
            <w:tabs>
              <w:tab w:val="left" w:pos="660"/>
              <w:tab w:val="right" w:leader="dot" w:pos="9042"/>
            </w:tabs>
            <w:rPr>
              <w:rFonts w:asciiTheme="minorHAnsi" w:eastAsiaTheme="minorEastAsia" w:hAnsiTheme="minorHAnsi" w:cstheme="minorBidi"/>
              <w:noProof/>
            </w:rPr>
          </w:pPr>
          <w:hyperlink w:anchor="_Toc167711287" w:history="1">
            <w:r w:rsidRPr="00E64F52">
              <w:rPr>
                <w:rStyle w:val="Hyperlink"/>
                <w:bCs/>
                <w:noProof/>
              </w:rPr>
              <w:t>10.</w:t>
            </w:r>
            <w:r w:rsidRPr="00E64F52">
              <w:rPr>
                <w:rFonts w:asciiTheme="minorHAnsi" w:eastAsiaTheme="minorEastAsia" w:hAnsiTheme="minorHAnsi" w:cstheme="minorBidi"/>
                <w:noProof/>
              </w:rPr>
              <w:tab/>
            </w:r>
            <w:r w:rsidRPr="00E64F52">
              <w:rPr>
                <w:rStyle w:val="Hyperlink"/>
                <w:bCs/>
                <w:noProof/>
              </w:rPr>
              <w:t>PLANO DE CONTINUIDADE</w:t>
            </w:r>
            <w:r w:rsidRPr="00E64F52">
              <w:rPr>
                <w:noProof/>
                <w:webHidden/>
              </w:rPr>
              <w:tab/>
            </w:r>
            <w:r w:rsidRPr="00E64F52">
              <w:rPr>
                <w:noProof/>
                <w:webHidden/>
              </w:rPr>
              <w:fldChar w:fldCharType="begin"/>
            </w:r>
            <w:r w:rsidRPr="00E64F52">
              <w:rPr>
                <w:noProof/>
                <w:webHidden/>
              </w:rPr>
              <w:instrText xml:space="preserve"> PAGEREF _Toc167711287 \h </w:instrText>
            </w:r>
            <w:r w:rsidRPr="00E64F52">
              <w:rPr>
                <w:noProof/>
                <w:webHidden/>
              </w:rPr>
            </w:r>
            <w:r w:rsidRPr="00E64F52">
              <w:rPr>
                <w:noProof/>
                <w:webHidden/>
              </w:rPr>
              <w:fldChar w:fldCharType="separate"/>
            </w:r>
            <w:r w:rsidRPr="00E64F52">
              <w:rPr>
                <w:noProof/>
                <w:webHidden/>
              </w:rPr>
              <w:t>13</w:t>
            </w:r>
            <w:r w:rsidRPr="00E64F52">
              <w:rPr>
                <w:noProof/>
                <w:webHidden/>
              </w:rPr>
              <w:fldChar w:fldCharType="end"/>
            </w:r>
          </w:hyperlink>
        </w:p>
        <w:p w:rsidR="00E64F52" w:rsidRPr="00E64F52" w:rsidRDefault="00E64F52">
          <w:pPr>
            <w:pStyle w:val="Sumrio3"/>
            <w:tabs>
              <w:tab w:val="right" w:leader="dot" w:pos="9042"/>
            </w:tabs>
            <w:rPr>
              <w:rFonts w:asciiTheme="minorHAnsi" w:eastAsiaTheme="minorEastAsia" w:hAnsiTheme="minorHAnsi" w:cstheme="minorBidi"/>
              <w:noProof/>
            </w:rPr>
          </w:pPr>
          <w:hyperlink w:anchor="_Toc167711288" w:history="1">
            <w:r w:rsidRPr="00E64F52">
              <w:rPr>
                <w:rStyle w:val="Hyperlink"/>
                <w:bCs/>
                <w:noProof/>
              </w:rPr>
              <w:t>10.1. PAC – Programa de Administração de Crise</w:t>
            </w:r>
            <w:r w:rsidRPr="00E64F52">
              <w:rPr>
                <w:noProof/>
                <w:webHidden/>
              </w:rPr>
              <w:tab/>
            </w:r>
            <w:r w:rsidRPr="00E64F52">
              <w:rPr>
                <w:noProof/>
                <w:webHidden/>
              </w:rPr>
              <w:fldChar w:fldCharType="begin"/>
            </w:r>
            <w:r w:rsidRPr="00E64F52">
              <w:rPr>
                <w:noProof/>
                <w:webHidden/>
              </w:rPr>
              <w:instrText xml:space="preserve"> PAGEREF _Toc167711288 \h </w:instrText>
            </w:r>
            <w:r w:rsidRPr="00E64F52">
              <w:rPr>
                <w:noProof/>
                <w:webHidden/>
              </w:rPr>
            </w:r>
            <w:r w:rsidRPr="00E64F52">
              <w:rPr>
                <w:noProof/>
                <w:webHidden/>
              </w:rPr>
              <w:fldChar w:fldCharType="separate"/>
            </w:r>
            <w:r w:rsidRPr="00E64F52">
              <w:rPr>
                <w:noProof/>
                <w:webHidden/>
              </w:rPr>
              <w:t>13</w:t>
            </w:r>
            <w:r w:rsidRPr="00E64F52">
              <w:rPr>
                <w:noProof/>
                <w:webHidden/>
              </w:rPr>
              <w:fldChar w:fldCharType="end"/>
            </w:r>
          </w:hyperlink>
        </w:p>
        <w:p w:rsidR="00E64F52" w:rsidRPr="00E64F52" w:rsidRDefault="00E64F52">
          <w:pPr>
            <w:pStyle w:val="Sumrio3"/>
            <w:tabs>
              <w:tab w:val="right" w:leader="dot" w:pos="9042"/>
            </w:tabs>
            <w:rPr>
              <w:rFonts w:asciiTheme="minorHAnsi" w:eastAsiaTheme="minorEastAsia" w:hAnsiTheme="minorHAnsi" w:cstheme="minorBidi"/>
              <w:noProof/>
            </w:rPr>
          </w:pPr>
          <w:hyperlink w:anchor="_Toc167711289" w:history="1">
            <w:r w:rsidRPr="00E64F52">
              <w:rPr>
                <w:rStyle w:val="Hyperlink"/>
                <w:bCs/>
                <w:noProof/>
              </w:rPr>
              <w:t>10.2. PCO - Plano de Continuidade Operacional</w:t>
            </w:r>
            <w:r w:rsidRPr="00E64F52">
              <w:rPr>
                <w:noProof/>
                <w:webHidden/>
              </w:rPr>
              <w:tab/>
            </w:r>
            <w:r w:rsidRPr="00E64F52">
              <w:rPr>
                <w:noProof/>
                <w:webHidden/>
              </w:rPr>
              <w:fldChar w:fldCharType="begin"/>
            </w:r>
            <w:r w:rsidRPr="00E64F52">
              <w:rPr>
                <w:noProof/>
                <w:webHidden/>
              </w:rPr>
              <w:instrText xml:space="preserve"> PAGEREF _Toc167711289 \h </w:instrText>
            </w:r>
            <w:r w:rsidRPr="00E64F52">
              <w:rPr>
                <w:noProof/>
                <w:webHidden/>
              </w:rPr>
            </w:r>
            <w:r w:rsidRPr="00E64F52">
              <w:rPr>
                <w:noProof/>
                <w:webHidden/>
              </w:rPr>
              <w:fldChar w:fldCharType="separate"/>
            </w:r>
            <w:r w:rsidRPr="00E64F52">
              <w:rPr>
                <w:noProof/>
                <w:webHidden/>
              </w:rPr>
              <w:t>15</w:t>
            </w:r>
            <w:r w:rsidRPr="00E64F52">
              <w:rPr>
                <w:noProof/>
                <w:webHidden/>
              </w:rPr>
              <w:fldChar w:fldCharType="end"/>
            </w:r>
          </w:hyperlink>
        </w:p>
        <w:p w:rsidR="00E64F52" w:rsidRPr="00E64F52" w:rsidRDefault="00E64F52">
          <w:pPr>
            <w:pStyle w:val="Sumrio3"/>
            <w:tabs>
              <w:tab w:val="right" w:leader="dot" w:pos="9042"/>
            </w:tabs>
            <w:rPr>
              <w:rFonts w:asciiTheme="minorHAnsi" w:eastAsiaTheme="minorEastAsia" w:hAnsiTheme="minorHAnsi" w:cstheme="minorBidi"/>
              <w:noProof/>
            </w:rPr>
          </w:pPr>
          <w:hyperlink w:anchor="_Toc167711290" w:history="1">
            <w:r w:rsidRPr="00E64F52">
              <w:rPr>
                <w:rStyle w:val="Hyperlink"/>
                <w:bCs/>
                <w:noProof/>
              </w:rPr>
              <w:t>10.3. PRD – Plano de Recuperação de Desastres</w:t>
            </w:r>
            <w:r w:rsidRPr="00E64F52">
              <w:rPr>
                <w:noProof/>
                <w:webHidden/>
              </w:rPr>
              <w:tab/>
            </w:r>
            <w:r w:rsidRPr="00E64F52">
              <w:rPr>
                <w:noProof/>
                <w:webHidden/>
              </w:rPr>
              <w:fldChar w:fldCharType="begin"/>
            </w:r>
            <w:r w:rsidRPr="00E64F52">
              <w:rPr>
                <w:noProof/>
                <w:webHidden/>
              </w:rPr>
              <w:instrText xml:space="preserve"> PAGEREF _Toc167711290 \h </w:instrText>
            </w:r>
            <w:r w:rsidRPr="00E64F52">
              <w:rPr>
                <w:noProof/>
                <w:webHidden/>
              </w:rPr>
            </w:r>
            <w:r w:rsidRPr="00E64F52">
              <w:rPr>
                <w:noProof/>
                <w:webHidden/>
              </w:rPr>
              <w:fldChar w:fldCharType="separate"/>
            </w:r>
            <w:r w:rsidRPr="00E64F52">
              <w:rPr>
                <w:noProof/>
                <w:webHidden/>
              </w:rPr>
              <w:t>17</w:t>
            </w:r>
            <w:r w:rsidRPr="00E64F52">
              <w:rPr>
                <w:noProof/>
                <w:webHidden/>
              </w:rPr>
              <w:fldChar w:fldCharType="end"/>
            </w:r>
          </w:hyperlink>
        </w:p>
        <w:p w:rsidR="00E64F52" w:rsidRPr="00E64F52" w:rsidRDefault="00E64F52">
          <w:pPr>
            <w:pStyle w:val="Sumrio1"/>
            <w:tabs>
              <w:tab w:val="left" w:pos="660"/>
              <w:tab w:val="right" w:leader="dot" w:pos="9042"/>
            </w:tabs>
            <w:rPr>
              <w:rFonts w:asciiTheme="minorHAnsi" w:eastAsiaTheme="minorEastAsia" w:hAnsiTheme="minorHAnsi" w:cstheme="minorBidi"/>
              <w:noProof/>
            </w:rPr>
          </w:pPr>
          <w:hyperlink w:anchor="_Toc167711291" w:history="1">
            <w:r w:rsidRPr="00E64F52">
              <w:rPr>
                <w:rStyle w:val="Hyperlink"/>
                <w:bCs/>
                <w:noProof/>
              </w:rPr>
              <w:t>11.</w:t>
            </w:r>
            <w:r w:rsidRPr="00E64F52">
              <w:rPr>
                <w:rFonts w:asciiTheme="minorHAnsi" w:eastAsiaTheme="minorEastAsia" w:hAnsiTheme="minorHAnsi" w:cstheme="minorBidi"/>
                <w:noProof/>
              </w:rPr>
              <w:tab/>
            </w:r>
            <w:r w:rsidRPr="00E64F52">
              <w:rPr>
                <w:rStyle w:val="Hyperlink"/>
                <w:bCs/>
                <w:noProof/>
              </w:rPr>
              <w:t>MATRIZ DE TESTES</w:t>
            </w:r>
            <w:r w:rsidRPr="00E64F52">
              <w:rPr>
                <w:noProof/>
                <w:webHidden/>
              </w:rPr>
              <w:tab/>
            </w:r>
            <w:r w:rsidRPr="00E64F52">
              <w:rPr>
                <w:noProof/>
                <w:webHidden/>
              </w:rPr>
              <w:fldChar w:fldCharType="begin"/>
            </w:r>
            <w:r w:rsidRPr="00E64F52">
              <w:rPr>
                <w:noProof/>
                <w:webHidden/>
              </w:rPr>
              <w:instrText xml:space="preserve"> PAGEREF _Toc167711291 \h </w:instrText>
            </w:r>
            <w:r w:rsidRPr="00E64F52">
              <w:rPr>
                <w:noProof/>
                <w:webHidden/>
              </w:rPr>
            </w:r>
            <w:r w:rsidRPr="00E64F52">
              <w:rPr>
                <w:noProof/>
                <w:webHidden/>
              </w:rPr>
              <w:fldChar w:fldCharType="separate"/>
            </w:r>
            <w:r w:rsidRPr="00E64F52">
              <w:rPr>
                <w:noProof/>
                <w:webHidden/>
              </w:rPr>
              <w:t>19</w:t>
            </w:r>
            <w:r w:rsidRPr="00E64F52">
              <w:rPr>
                <w:noProof/>
                <w:webHidden/>
              </w:rPr>
              <w:fldChar w:fldCharType="end"/>
            </w:r>
          </w:hyperlink>
        </w:p>
        <w:p w:rsidR="00E64F52" w:rsidRPr="00E64F52" w:rsidRDefault="00E64F52">
          <w:pPr>
            <w:pStyle w:val="Sumrio1"/>
            <w:tabs>
              <w:tab w:val="left" w:pos="660"/>
              <w:tab w:val="right" w:leader="dot" w:pos="9042"/>
            </w:tabs>
            <w:rPr>
              <w:rFonts w:asciiTheme="minorHAnsi" w:eastAsiaTheme="minorEastAsia" w:hAnsiTheme="minorHAnsi" w:cstheme="minorBidi"/>
              <w:noProof/>
            </w:rPr>
          </w:pPr>
          <w:hyperlink w:anchor="_Toc167711292" w:history="1">
            <w:r w:rsidRPr="00E64F52">
              <w:rPr>
                <w:rStyle w:val="Hyperlink"/>
                <w:bCs/>
                <w:noProof/>
              </w:rPr>
              <w:t>12.</w:t>
            </w:r>
            <w:r w:rsidRPr="00E64F52">
              <w:rPr>
                <w:rFonts w:asciiTheme="minorHAnsi" w:eastAsiaTheme="minorEastAsia" w:hAnsiTheme="minorHAnsi" w:cstheme="minorBidi"/>
                <w:noProof/>
              </w:rPr>
              <w:tab/>
            </w:r>
            <w:r w:rsidRPr="00E64F52">
              <w:rPr>
                <w:rStyle w:val="Hyperlink"/>
                <w:bCs/>
                <w:noProof/>
              </w:rPr>
              <w:t>CONCLUSÃO</w:t>
            </w:r>
            <w:r w:rsidRPr="00E64F52">
              <w:rPr>
                <w:noProof/>
                <w:webHidden/>
              </w:rPr>
              <w:tab/>
            </w:r>
            <w:r w:rsidRPr="00E64F52">
              <w:rPr>
                <w:noProof/>
                <w:webHidden/>
              </w:rPr>
              <w:fldChar w:fldCharType="begin"/>
            </w:r>
            <w:r w:rsidRPr="00E64F52">
              <w:rPr>
                <w:noProof/>
                <w:webHidden/>
              </w:rPr>
              <w:instrText xml:space="preserve"> PAGEREF _Toc167711292 \h </w:instrText>
            </w:r>
            <w:r w:rsidRPr="00E64F52">
              <w:rPr>
                <w:noProof/>
                <w:webHidden/>
              </w:rPr>
            </w:r>
            <w:r w:rsidRPr="00E64F52">
              <w:rPr>
                <w:noProof/>
                <w:webHidden/>
              </w:rPr>
              <w:fldChar w:fldCharType="separate"/>
            </w:r>
            <w:r w:rsidRPr="00E64F52">
              <w:rPr>
                <w:noProof/>
                <w:webHidden/>
              </w:rPr>
              <w:t>20</w:t>
            </w:r>
            <w:r w:rsidRPr="00E64F52">
              <w:rPr>
                <w:noProof/>
                <w:webHidden/>
              </w:rPr>
              <w:fldChar w:fldCharType="end"/>
            </w:r>
          </w:hyperlink>
        </w:p>
        <w:p w:rsidR="00BF5EC6" w:rsidRDefault="00BF5EC6">
          <w:r w:rsidRPr="00E64F52">
            <w:rPr>
              <w:bCs/>
            </w:rPr>
            <w:fldChar w:fldCharType="end"/>
          </w:r>
        </w:p>
      </w:sdtContent>
    </w:sdt>
    <w:p w:rsidR="00C87387" w:rsidRDefault="00C87387">
      <w:pPr>
        <w:jc w:val="center"/>
        <w:rPr>
          <w:b/>
          <w:sz w:val="24"/>
          <w:szCs w:val="24"/>
        </w:rPr>
      </w:pPr>
    </w:p>
    <w:p w:rsidR="00C87387" w:rsidRDefault="00C87387">
      <w:pP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C87387" w:rsidRDefault="00C87387">
      <w:pPr>
        <w:jc w:val="center"/>
        <w:rPr>
          <w:b/>
          <w:sz w:val="24"/>
          <w:szCs w:val="24"/>
        </w:rPr>
      </w:pPr>
    </w:p>
    <w:p w:rsidR="00BF5EC6" w:rsidRDefault="00BF5EC6">
      <w:pPr>
        <w:rPr>
          <w:rStyle w:val="Forte"/>
          <w:sz w:val="24"/>
        </w:rPr>
      </w:pPr>
      <w:bookmarkStart w:id="1" w:name="_Toc166248250"/>
    </w:p>
    <w:p w:rsidR="00242A50" w:rsidRPr="00ED0A5A" w:rsidRDefault="005C4AE7" w:rsidP="00DA11DD">
      <w:pPr>
        <w:spacing w:line="360" w:lineRule="auto"/>
        <w:rPr>
          <w:rStyle w:val="Forte"/>
          <w:sz w:val="24"/>
        </w:rPr>
      </w:pPr>
      <w:r w:rsidRPr="00ED0A5A">
        <w:rPr>
          <w:rStyle w:val="Forte"/>
          <w:sz w:val="24"/>
        </w:rPr>
        <w:t>APRESENTAÇÃO</w:t>
      </w:r>
      <w:bookmarkEnd w:id="1"/>
    </w:p>
    <w:p w:rsidR="005C4AE7" w:rsidRPr="005C4AE7" w:rsidRDefault="005C4AE7" w:rsidP="005C4AE7">
      <w:pPr>
        <w:rPr>
          <w:sz w:val="24"/>
          <w:szCs w:val="24"/>
        </w:rPr>
      </w:pPr>
    </w:p>
    <w:p w:rsidR="00242A50" w:rsidRPr="005C4AE7" w:rsidRDefault="00242A50" w:rsidP="00DA11DD">
      <w:pPr>
        <w:spacing w:line="360" w:lineRule="auto"/>
        <w:jc w:val="both"/>
        <w:rPr>
          <w:sz w:val="24"/>
          <w:szCs w:val="24"/>
        </w:rPr>
      </w:pPr>
      <w:r w:rsidRPr="005C4AE7">
        <w:rPr>
          <w:sz w:val="24"/>
          <w:szCs w:val="24"/>
        </w:rPr>
        <w:t>O presente documento tem por objeto apresentar o Plano de Continuidade de Serviços da Diretoria de Tecnologia da Informação (DITEC) do Tribunal de Justiça do Estado do Acre.</w:t>
      </w:r>
    </w:p>
    <w:p w:rsidR="00DA11DD" w:rsidRDefault="00DA11DD" w:rsidP="00DA11DD">
      <w:pPr>
        <w:spacing w:line="360" w:lineRule="auto"/>
        <w:jc w:val="both"/>
        <w:rPr>
          <w:sz w:val="24"/>
          <w:szCs w:val="24"/>
        </w:rPr>
      </w:pPr>
    </w:p>
    <w:p w:rsidR="00242A50" w:rsidRPr="005C4AE7" w:rsidRDefault="00242A50" w:rsidP="00DA11DD">
      <w:pPr>
        <w:spacing w:line="360" w:lineRule="auto"/>
        <w:jc w:val="both"/>
        <w:rPr>
          <w:sz w:val="24"/>
          <w:szCs w:val="24"/>
        </w:rPr>
      </w:pPr>
      <w:r w:rsidRPr="005C4AE7">
        <w:rPr>
          <w:sz w:val="24"/>
          <w:szCs w:val="24"/>
        </w:rPr>
        <w:t xml:space="preserve">A elaboração desse Plano é uma iniciativa para atendimento a Resolução 370/2021 do CNJ, SEÇÃO III - </w:t>
      </w:r>
      <w:proofErr w:type="spellStart"/>
      <w:r w:rsidRPr="005C4AE7">
        <w:rPr>
          <w:sz w:val="24"/>
          <w:szCs w:val="24"/>
        </w:rPr>
        <w:t>Art</w:t>
      </w:r>
      <w:proofErr w:type="spellEnd"/>
      <w:r w:rsidRPr="005C4AE7">
        <w:rPr>
          <w:sz w:val="24"/>
          <w:szCs w:val="24"/>
        </w:rPr>
        <w:t xml:space="preserve"> 36, que estabelece o Plano de Continuidade de Negócios ou Serviços Essenciais de TIC.</w:t>
      </w:r>
    </w:p>
    <w:p w:rsidR="00242A50" w:rsidRDefault="00242A50">
      <w:pPr>
        <w:rPr>
          <w:b/>
          <w:sz w:val="24"/>
          <w:szCs w:val="24"/>
        </w:rPr>
      </w:pPr>
      <w:r>
        <w:rPr>
          <w:b/>
          <w:sz w:val="24"/>
          <w:szCs w:val="24"/>
        </w:rPr>
        <w:br w:type="page"/>
      </w:r>
    </w:p>
    <w:p w:rsidR="00AE6200" w:rsidRDefault="00AE6200">
      <w:pPr>
        <w:rPr>
          <w:b/>
          <w:sz w:val="24"/>
          <w:szCs w:val="24"/>
        </w:rPr>
      </w:pPr>
    </w:p>
    <w:p w:rsidR="00C87387" w:rsidRPr="00ED0A5A" w:rsidRDefault="00953CA7">
      <w:pPr>
        <w:pStyle w:val="Ttulo1"/>
        <w:numPr>
          <w:ilvl w:val="0"/>
          <w:numId w:val="1"/>
        </w:numPr>
        <w:rPr>
          <w:rStyle w:val="Forte"/>
          <w:b/>
        </w:rPr>
      </w:pPr>
      <w:bookmarkStart w:id="2" w:name="_Toc167711276"/>
      <w:r w:rsidRPr="00ED0A5A">
        <w:rPr>
          <w:rStyle w:val="Forte"/>
          <w:b/>
        </w:rPr>
        <w:t>INTRODUÇÃO</w:t>
      </w:r>
      <w:bookmarkEnd w:id="2"/>
    </w:p>
    <w:p w:rsidR="00C87387" w:rsidRDefault="00C87387"/>
    <w:p w:rsidR="00C87387" w:rsidRDefault="00953CA7">
      <w:pPr>
        <w:spacing w:line="360" w:lineRule="auto"/>
        <w:ind w:firstLine="720"/>
        <w:jc w:val="both"/>
        <w:rPr>
          <w:sz w:val="24"/>
          <w:szCs w:val="24"/>
        </w:rPr>
      </w:pPr>
      <w:r>
        <w:rPr>
          <w:sz w:val="24"/>
          <w:szCs w:val="24"/>
        </w:rPr>
        <w:t>Este Plano de Continuidade de Negócios, de Tecnologia da Informação (TI), consiste em estabelecer as estratégias e procedimentos de caráter preventivo e de recuperação para garantir a execução das atividades do Poder Judiciário, que utilizam recursos tecnológicos, com o objetivo de minimizar as interrupções.</w:t>
      </w:r>
    </w:p>
    <w:p w:rsidR="00C87387" w:rsidRDefault="00C87387">
      <w:pPr>
        <w:spacing w:line="360" w:lineRule="auto"/>
        <w:ind w:firstLine="720"/>
        <w:jc w:val="both"/>
        <w:rPr>
          <w:sz w:val="24"/>
          <w:szCs w:val="24"/>
        </w:rPr>
      </w:pPr>
    </w:p>
    <w:p w:rsidR="00C87387" w:rsidRPr="00ED0A5A" w:rsidRDefault="00953CA7">
      <w:pPr>
        <w:pStyle w:val="Ttulo1"/>
        <w:numPr>
          <w:ilvl w:val="0"/>
          <w:numId w:val="1"/>
        </w:numPr>
        <w:rPr>
          <w:rStyle w:val="Forte"/>
          <w:b/>
        </w:rPr>
      </w:pPr>
      <w:bookmarkStart w:id="3" w:name="_Toc167711277"/>
      <w:r w:rsidRPr="00ED0A5A">
        <w:rPr>
          <w:rStyle w:val="Forte"/>
          <w:b/>
        </w:rPr>
        <w:t>OBJETIVO</w:t>
      </w:r>
      <w:bookmarkEnd w:id="3"/>
    </w:p>
    <w:p w:rsidR="00C87387" w:rsidRDefault="00C87387">
      <w:pPr>
        <w:ind w:left="720"/>
      </w:pPr>
    </w:p>
    <w:p w:rsidR="00C87387" w:rsidRDefault="00953CA7">
      <w:pPr>
        <w:spacing w:line="360" w:lineRule="auto"/>
        <w:ind w:firstLine="720"/>
        <w:jc w:val="both"/>
        <w:rPr>
          <w:sz w:val="20"/>
          <w:szCs w:val="20"/>
        </w:rPr>
      </w:pPr>
      <w:r>
        <w:rPr>
          <w:sz w:val="24"/>
          <w:szCs w:val="24"/>
        </w:rPr>
        <w:t xml:space="preserve">O Plano de Continuidade de TIC, abrange as estratégias necessárias à continuidade dos serviços de TIC essenciais: contingência, continuidade e recuperação. Está voltado a conceder continuidade aos processos definidos como críticos para a TI e serviços essenciais judiciais, de acordo com a Resolução nº 370, de 28 de janeiro de 2021, na qual estabelece a Estratégia Nacional de Tecnologia da Informação e Comunicação do Poder Judiciário (ENTIC-JUD), em seu Art. 36, </w:t>
      </w:r>
      <w:r>
        <w:rPr>
          <w:i/>
          <w:sz w:val="24"/>
          <w:szCs w:val="24"/>
        </w:rPr>
        <w:t xml:space="preserve">in </w:t>
      </w:r>
      <w:proofErr w:type="spellStart"/>
      <w:r>
        <w:rPr>
          <w:i/>
          <w:sz w:val="24"/>
          <w:szCs w:val="24"/>
        </w:rPr>
        <w:t>verbis</w:t>
      </w:r>
      <w:proofErr w:type="spellEnd"/>
      <w:r>
        <w:rPr>
          <w:i/>
          <w:sz w:val="24"/>
          <w:szCs w:val="24"/>
        </w:rPr>
        <w:t>:</w:t>
      </w:r>
      <w:r>
        <w:rPr>
          <w:sz w:val="24"/>
          <w:szCs w:val="24"/>
        </w:rPr>
        <w:t xml:space="preserve"> “</w:t>
      </w:r>
      <w:r>
        <w:rPr>
          <w:sz w:val="20"/>
          <w:szCs w:val="20"/>
        </w:rPr>
        <w:t>Cada órgão deverá elaborar Plano de Gestão de Continuidade de Negócios ou de Serviços no qual estabeleça estratégias e planos de ação que garantam o funcionamento dos serviços essenciais quando na ocorrência de falhas. ”</w:t>
      </w:r>
    </w:p>
    <w:p w:rsidR="00C87387" w:rsidRDefault="00953CA7">
      <w:pPr>
        <w:spacing w:line="360" w:lineRule="auto"/>
        <w:ind w:firstLine="720"/>
        <w:jc w:val="both"/>
        <w:rPr>
          <w:sz w:val="20"/>
          <w:szCs w:val="20"/>
        </w:rPr>
      </w:pPr>
      <w:r>
        <w:rPr>
          <w:sz w:val="24"/>
          <w:szCs w:val="24"/>
        </w:rPr>
        <w:t xml:space="preserve">Ademais, busca alinhar-se à Política de Segurança Cibernética do Poder Judiciário, contida na Resolução 396/2021, em seu Art. 25, </w:t>
      </w:r>
      <w:r>
        <w:rPr>
          <w:i/>
          <w:sz w:val="24"/>
          <w:szCs w:val="24"/>
        </w:rPr>
        <w:t xml:space="preserve">in </w:t>
      </w:r>
      <w:proofErr w:type="spellStart"/>
      <w:r>
        <w:rPr>
          <w:i/>
          <w:sz w:val="24"/>
          <w:szCs w:val="24"/>
        </w:rPr>
        <w:t>verbi</w:t>
      </w:r>
      <w:r>
        <w:rPr>
          <w:sz w:val="24"/>
          <w:szCs w:val="24"/>
        </w:rPr>
        <w:t>s</w:t>
      </w:r>
      <w:proofErr w:type="spellEnd"/>
      <w:r>
        <w:rPr>
          <w:sz w:val="24"/>
          <w:szCs w:val="24"/>
        </w:rPr>
        <w:t>: “</w:t>
      </w:r>
      <w:r>
        <w:rPr>
          <w:sz w:val="20"/>
          <w:szCs w:val="20"/>
        </w:rPr>
        <w:t xml:space="preserve">São instrumentos da PSEC-PJ: </w:t>
      </w:r>
    </w:p>
    <w:p w:rsidR="00C87387" w:rsidRDefault="00953CA7">
      <w:pPr>
        <w:spacing w:line="360" w:lineRule="auto"/>
        <w:ind w:firstLine="720"/>
        <w:jc w:val="both"/>
        <w:rPr>
          <w:sz w:val="20"/>
          <w:szCs w:val="20"/>
        </w:rPr>
      </w:pPr>
      <w:r>
        <w:rPr>
          <w:sz w:val="20"/>
          <w:szCs w:val="20"/>
        </w:rPr>
        <w:t xml:space="preserve">I – </w:t>
      </w:r>
      <w:proofErr w:type="gramStart"/>
      <w:r>
        <w:rPr>
          <w:sz w:val="20"/>
          <w:szCs w:val="20"/>
        </w:rPr>
        <w:t>a</w:t>
      </w:r>
      <w:proofErr w:type="gramEnd"/>
      <w:r>
        <w:rPr>
          <w:sz w:val="20"/>
          <w:szCs w:val="20"/>
        </w:rPr>
        <w:t xml:space="preserve"> Estratégia Nacional de Segurança Cibernética do Poder Judiciário (ENSEC-PJ);</w:t>
      </w:r>
    </w:p>
    <w:p w:rsidR="00C87387" w:rsidRDefault="00953CA7">
      <w:pPr>
        <w:spacing w:line="360" w:lineRule="auto"/>
        <w:ind w:firstLine="720"/>
        <w:jc w:val="both"/>
        <w:rPr>
          <w:sz w:val="20"/>
          <w:szCs w:val="20"/>
        </w:rPr>
      </w:pPr>
      <w:r>
        <w:rPr>
          <w:sz w:val="20"/>
          <w:szCs w:val="20"/>
        </w:rPr>
        <w:t xml:space="preserve">II – </w:t>
      </w:r>
      <w:proofErr w:type="gramStart"/>
      <w:r>
        <w:rPr>
          <w:sz w:val="20"/>
          <w:szCs w:val="20"/>
        </w:rPr>
        <w:t>o</w:t>
      </w:r>
      <w:proofErr w:type="gramEnd"/>
      <w:r>
        <w:rPr>
          <w:sz w:val="20"/>
          <w:szCs w:val="20"/>
        </w:rPr>
        <w:t xml:space="preserve"> Protocolo de Prevenção de Incidentes Cibernéticos no âmbito do Poder Judiciário (PPINC-PJ);</w:t>
      </w:r>
    </w:p>
    <w:p w:rsidR="00C87387" w:rsidRDefault="00953CA7">
      <w:pPr>
        <w:spacing w:line="360" w:lineRule="auto"/>
        <w:ind w:firstLine="720"/>
        <w:jc w:val="both"/>
        <w:rPr>
          <w:sz w:val="20"/>
          <w:szCs w:val="20"/>
        </w:rPr>
      </w:pPr>
      <w:r>
        <w:rPr>
          <w:sz w:val="20"/>
          <w:szCs w:val="20"/>
        </w:rPr>
        <w:t xml:space="preserve"> III – o Protocolo de Gerenciamento de Crises Cibernéticas no âmbito do Poder Judiciário (PGCC-PJ</w:t>
      </w:r>
      <w:proofErr w:type="gramStart"/>
      <w:r>
        <w:rPr>
          <w:sz w:val="20"/>
          <w:szCs w:val="20"/>
        </w:rPr>
        <w:t>);”</w:t>
      </w:r>
      <w:proofErr w:type="gramEnd"/>
    </w:p>
    <w:p w:rsidR="00C87387" w:rsidRDefault="00C87387">
      <w:pPr>
        <w:spacing w:line="360" w:lineRule="auto"/>
        <w:ind w:firstLine="720"/>
        <w:jc w:val="both"/>
        <w:rPr>
          <w:sz w:val="20"/>
          <w:szCs w:val="20"/>
        </w:rPr>
      </w:pPr>
    </w:p>
    <w:p w:rsidR="00C87387" w:rsidRPr="00B376DB" w:rsidRDefault="00953CA7">
      <w:pPr>
        <w:pStyle w:val="Ttulo1"/>
        <w:numPr>
          <w:ilvl w:val="0"/>
          <w:numId w:val="1"/>
        </w:numPr>
        <w:rPr>
          <w:rStyle w:val="Forte"/>
          <w:b/>
        </w:rPr>
      </w:pPr>
      <w:bookmarkStart w:id="4" w:name="_Toc167711278"/>
      <w:r w:rsidRPr="00B376DB">
        <w:rPr>
          <w:rStyle w:val="Forte"/>
          <w:b/>
        </w:rPr>
        <w:t>JUSTIFICATIVA / MOTIVAÇÃO</w:t>
      </w:r>
      <w:bookmarkEnd w:id="4"/>
    </w:p>
    <w:p w:rsidR="00C87387" w:rsidRDefault="00C87387"/>
    <w:p w:rsidR="00C87387" w:rsidRDefault="00953CA7">
      <w:pPr>
        <w:spacing w:line="360" w:lineRule="auto"/>
        <w:ind w:firstLine="720"/>
        <w:jc w:val="both"/>
      </w:pPr>
      <w:r>
        <w:rPr>
          <w:sz w:val="24"/>
          <w:szCs w:val="24"/>
        </w:rPr>
        <w:t xml:space="preserve">As situações improváveis devem ser interpretadas como uma possibilidade, e a partir desta premissa, os preparativos para recuperação devem estar definidos, mesmo com aceitação de alguma degradação com o intuito de manter a continuidade das atividades em modo de contingência até que seja possível a recuperação total. Neste sentido, este documento contém os procedimentos a serem adotados pelas equipes Técnica e Administrativa desta DITEC, para assegurar a continuidade de negócios/serviços, a recuperação e resposta adequada aos incidentes. </w:t>
      </w:r>
    </w:p>
    <w:p w:rsidR="00C87387" w:rsidRDefault="00C87387">
      <w:pPr>
        <w:pStyle w:val="Ttulo1"/>
        <w:rPr>
          <w:color w:val="000000"/>
        </w:rPr>
      </w:pPr>
      <w:bookmarkStart w:id="5" w:name="_wpm6sannkqn" w:colFirst="0" w:colLast="0"/>
      <w:bookmarkEnd w:id="5"/>
    </w:p>
    <w:p w:rsidR="00C87387" w:rsidRPr="00720862" w:rsidRDefault="00953CA7">
      <w:pPr>
        <w:pStyle w:val="Ttulo1"/>
        <w:numPr>
          <w:ilvl w:val="0"/>
          <w:numId w:val="1"/>
        </w:numPr>
        <w:jc w:val="both"/>
        <w:rPr>
          <w:rStyle w:val="Forte"/>
          <w:b/>
        </w:rPr>
      </w:pPr>
      <w:bookmarkStart w:id="6" w:name="_Toc167711279"/>
      <w:r w:rsidRPr="00720862">
        <w:rPr>
          <w:rStyle w:val="Forte"/>
          <w:b/>
        </w:rPr>
        <w:t>ESCOPO</w:t>
      </w:r>
      <w:bookmarkEnd w:id="6"/>
    </w:p>
    <w:p w:rsidR="00C87387" w:rsidRDefault="00C87387"/>
    <w:p w:rsidR="00C87387" w:rsidRDefault="00953CA7">
      <w:pPr>
        <w:ind w:firstLine="720"/>
        <w:jc w:val="both"/>
        <w:rPr>
          <w:sz w:val="24"/>
          <w:szCs w:val="24"/>
        </w:rPr>
      </w:pPr>
      <w:r>
        <w:rPr>
          <w:sz w:val="24"/>
          <w:szCs w:val="24"/>
        </w:rPr>
        <w:t xml:space="preserve">Este plano tem como objetivo a continuidade de negócios específicos da área de TI com foco na estrutura da rede de comunicação de dados e todos os ativos que disponibilizam os serviços de TI localizados na estrutura tanto na sede do Tribunal de Justiça, bem como, nas comarcas dos interiores. </w:t>
      </w:r>
    </w:p>
    <w:p w:rsidR="00C87387" w:rsidRDefault="00C87387">
      <w:pPr>
        <w:ind w:firstLine="720"/>
        <w:jc w:val="both"/>
        <w:rPr>
          <w:sz w:val="24"/>
          <w:szCs w:val="24"/>
        </w:rPr>
      </w:pPr>
    </w:p>
    <w:p w:rsidR="00C87387" w:rsidRPr="0033108B" w:rsidRDefault="00953CA7">
      <w:pPr>
        <w:pStyle w:val="Ttulo1"/>
        <w:numPr>
          <w:ilvl w:val="0"/>
          <w:numId w:val="1"/>
        </w:numPr>
        <w:jc w:val="both"/>
        <w:rPr>
          <w:rStyle w:val="Forte"/>
          <w:b/>
        </w:rPr>
      </w:pPr>
      <w:bookmarkStart w:id="7" w:name="_Toc167711280"/>
      <w:r w:rsidRPr="0033108B">
        <w:rPr>
          <w:rStyle w:val="Forte"/>
          <w:b/>
        </w:rPr>
        <w:t>CONCEITOS E DEFINIÇÕES</w:t>
      </w:r>
      <w:bookmarkEnd w:id="7"/>
    </w:p>
    <w:p w:rsidR="00C87387" w:rsidRDefault="00C87387">
      <w:pPr>
        <w:ind w:left="720"/>
      </w:pPr>
    </w:p>
    <w:tbl>
      <w:tblPr>
        <w:tblW w:w="0" w:type="auto"/>
        <w:tblCellMar>
          <w:top w:w="15" w:type="dxa"/>
          <w:left w:w="15" w:type="dxa"/>
          <w:bottom w:w="15" w:type="dxa"/>
          <w:right w:w="15" w:type="dxa"/>
        </w:tblCellMar>
        <w:tblLook w:val="04A0" w:firstRow="1" w:lastRow="0" w:firstColumn="1" w:lastColumn="0" w:noHBand="0" w:noVBand="1"/>
      </w:tblPr>
      <w:tblGrid>
        <w:gridCol w:w="2214"/>
        <w:gridCol w:w="6822"/>
      </w:tblGrid>
      <w:tr w:rsidR="00096B37" w:rsidRPr="00096B37" w:rsidTr="00096B37">
        <w:trPr>
          <w:trHeight w:val="34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b/>
                <w:bCs/>
                <w:color w:val="000000"/>
                <w:sz w:val="24"/>
                <w:szCs w:val="24"/>
              </w:rPr>
              <w:t>TERMO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b/>
                <w:bCs/>
                <w:color w:val="000000"/>
                <w:sz w:val="24"/>
                <w:szCs w:val="24"/>
              </w:rPr>
              <w:t>CONCEITO OU DEFINIÇÃO</w:t>
            </w:r>
          </w:p>
        </w:tc>
      </w:tr>
      <w:tr w:rsidR="00096B37" w:rsidRPr="00096B37" w:rsidTr="00096B37">
        <w:trPr>
          <w:trHeight w:val="6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atividade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Processo ou conjunto de processos executados pelo TJAC, que produzam ou suportem um ou mais produtos ou serviços.</w:t>
            </w:r>
          </w:p>
        </w:tc>
      </w:tr>
      <w:tr w:rsidR="00096B37" w:rsidRPr="00096B37" w:rsidTr="00096B37">
        <w:trPr>
          <w:trHeight w:val="6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atividade crítica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Atividade que deve ser executada de forma a garantir a consecução dos produtos e serviços fundamentais do TJAC, de tal forma que permita atingir os seus objetivos mais importantes e sensíveis ao tempo.</w:t>
            </w:r>
          </w:p>
        </w:tc>
      </w:tr>
      <w:tr w:rsidR="00096B37" w:rsidRPr="00096B37" w:rsidTr="00096B37">
        <w:trPr>
          <w:trHeight w:val="6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ativos de informação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Meios de armazenamento, transmissão e processamento, os sistemas de informação, bem como os locais onde se encontram esses meios e as pessoas que a eles têm acesso.</w:t>
            </w:r>
          </w:p>
        </w:tc>
      </w:tr>
      <w:tr w:rsidR="00096B37" w:rsidRPr="00096B37" w:rsidTr="00096B37">
        <w:trPr>
          <w:trHeight w:val="88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continuidade dos serviços essenciais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Conjunto de práticas, procedimentos, processos, planos e ferramentas de trabalho que maximizam a possibilidade de que o órgão, dispondo de um sistema de gestão de continuidade documentado, mantenha o fornecimento dos serviços essenciais de TIC após a ocorrência de determinados cenários de desastre.</w:t>
            </w:r>
          </w:p>
        </w:tc>
      </w:tr>
      <w:tr w:rsidR="00096B37" w:rsidRPr="00096B37" w:rsidTr="00096B37">
        <w:trPr>
          <w:trHeight w:val="88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desastre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Evento repentino e não planejado que causa perda para todo ou parte do TJAC e gera sérios impactos em sua capacidade de entregar os serviços essenciais ou críticos por um período de tempo superior ao tempo objetivo de recuperação</w:t>
            </w:r>
          </w:p>
        </w:tc>
      </w:tr>
      <w:tr w:rsidR="00096B37" w:rsidRPr="00096B37" w:rsidTr="00096B37">
        <w:trPr>
          <w:trHeight w:val="115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gestão de continuidade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Processo abrangente de gestão que identifica ameaças potenciais para uma organização e os possíveis impactos nas operações de negócio, caso elas se concretizem. Este processo fornece uma estrutura para que se desenvolva uma resiliência organizacional que seja capaz de responder efetivamente e salvaguardar os interesses das partes interessadas, a reputação e a imagem do Tribunal e suas atividades de valor agregado.</w:t>
            </w:r>
          </w:p>
        </w:tc>
      </w:tr>
      <w:tr w:rsidR="00096B37" w:rsidRPr="00096B37" w:rsidTr="00096B37">
        <w:trPr>
          <w:trHeight w:val="34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Incidente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Qualquer evento suficientemente significante, que possa causar a interrupção do negócio</w:t>
            </w:r>
          </w:p>
        </w:tc>
      </w:tr>
      <w:tr w:rsidR="00096B37" w:rsidRPr="00096B37" w:rsidTr="00096B37">
        <w:trPr>
          <w:trHeight w:val="6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interrupção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Evento, previsível ou não, que cause um desvio negativo na entrega de produtos ou execução de serviços, de acordo com os objetivos do TJAC</w:t>
            </w:r>
          </w:p>
        </w:tc>
      </w:tr>
      <w:tr w:rsidR="00096B37" w:rsidRPr="00096B37" w:rsidTr="00096B37">
        <w:trPr>
          <w:trHeight w:val="6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lastRenderedPageBreak/>
              <w:t>Plano de Continuidade Operacional (PCO)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B5BE8" w:rsidP="00096B37">
            <w:pPr>
              <w:spacing w:line="240" w:lineRule="auto"/>
              <w:jc w:val="center"/>
              <w:rPr>
                <w:rFonts w:ascii="Times New Roman" w:eastAsia="Times New Roman" w:hAnsi="Times New Roman" w:cs="Times New Roman"/>
                <w:sz w:val="24"/>
                <w:szCs w:val="24"/>
              </w:rPr>
            </w:pPr>
            <w:r>
              <w:rPr>
                <w:rFonts w:eastAsia="Times New Roman"/>
                <w:color w:val="000000"/>
                <w:sz w:val="24"/>
                <w:szCs w:val="24"/>
              </w:rPr>
              <w:t>D</w:t>
            </w:r>
            <w:r w:rsidR="00096B37" w:rsidRPr="00096B37">
              <w:rPr>
                <w:rFonts w:eastAsia="Times New Roman"/>
                <w:color w:val="000000"/>
                <w:sz w:val="24"/>
                <w:szCs w:val="24"/>
              </w:rPr>
              <w:t>ocumentação dos procedimentos e informações necessárias para que o Tribunal mantenha seus ativos de informação críticos e a continuidade de suas atividades críticas em um nível previamente definido, em casos de desastres</w:t>
            </w:r>
          </w:p>
        </w:tc>
      </w:tr>
      <w:tr w:rsidR="00096B37" w:rsidRPr="00096B37" w:rsidTr="00096B37">
        <w:trPr>
          <w:trHeight w:val="88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Programa de Administração de Crise (PAC)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Plano de ação claramente definido e documentado, para ser usado quando ocorrer um incidente que basicamente cubra as principais pessoas, recursos, serviços e outras ações que sejam necessárias para implementar o processo de gerenciamento de incidentes de TIC</w:t>
            </w:r>
          </w:p>
        </w:tc>
      </w:tr>
      <w:tr w:rsidR="00096B37" w:rsidRPr="00096B37" w:rsidTr="00096B37">
        <w:trPr>
          <w:trHeight w:val="6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Plano de Recuperação de Serviços de TIC - PRD</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B5BE8" w:rsidP="00096B37">
            <w:pPr>
              <w:spacing w:line="240" w:lineRule="auto"/>
              <w:jc w:val="center"/>
              <w:rPr>
                <w:rFonts w:ascii="Times New Roman" w:eastAsia="Times New Roman" w:hAnsi="Times New Roman" w:cs="Times New Roman"/>
                <w:sz w:val="24"/>
                <w:szCs w:val="24"/>
              </w:rPr>
            </w:pPr>
            <w:r>
              <w:rPr>
                <w:rFonts w:eastAsia="Times New Roman"/>
                <w:color w:val="000000"/>
                <w:sz w:val="24"/>
                <w:szCs w:val="24"/>
              </w:rPr>
              <w:t>D</w:t>
            </w:r>
            <w:r w:rsidR="00096B37" w:rsidRPr="00096B37">
              <w:rPr>
                <w:rFonts w:eastAsia="Times New Roman"/>
                <w:color w:val="000000"/>
                <w:sz w:val="24"/>
                <w:szCs w:val="24"/>
              </w:rPr>
              <w:t>ocumentação dos procedimentos e informações necessárias para que o órgão operacionalize o retorno das atividades críticas de TIC à normalidade</w:t>
            </w:r>
          </w:p>
        </w:tc>
      </w:tr>
      <w:tr w:rsidR="00096B37" w:rsidRPr="00096B37" w:rsidTr="00096B37">
        <w:trPr>
          <w:trHeight w:val="6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responsável pelo ativo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B5BE8" w:rsidP="00096B37">
            <w:pPr>
              <w:spacing w:line="240" w:lineRule="auto"/>
              <w:jc w:val="center"/>
              <w:rPr>
                <w:rFonts w:ascii="Times New Roman" w:eastAsia="Times New Roman" w:hAnsi="Times New Roman" w:cs="Times New Roman"/>
                <w:sz w:val="24"/>
                <w:szCs w:val="24"/>
              </w:rPr>
            </w:pPr>
            <w:r>
              <w:rPr>
                <w:rFonts w:eastAsia="Times New Roman"/>
                <w:color w:val="000000"/>
                <w:sz w:val="24"/>
                <w:szCs w:val="24"/>
              </w:rPr>
              <w:t>I</w:t>
            </w:r>
            <w:r w:rsidR="00096B37" w:rsidRPr="00096B37">
              <w:rPr>
                <w:rFonts w:eastAsia="Times New Roman"/>
                <w:color w:val="000000"/>
                <w:sz w:val="24"/>
                <w:szCs w:val="24"/>
              </w:rPr>
              <w:t>ndivíduo legalmente instituído por sua posição e/ou cargo, responsável primário pela viabilidade e sobrevivência dos ativos de informação</w:t>
            </w:r>
          </w:p>
        </w:tc>
      </w:tr>
      <w:tr w:rsidR="00096B37" w:rsidRPr="00096B37" w:rsidTr="00096B37">
        <w:trPr>
          <w:trHeight w:val="34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RTO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 xml:space="preserve">Recovery Time </w:t>
            </w:r>
            <w:proofErr w:type="spellStart"/>
            <w:r w:rsidRPr="00096B37">
              <w:rPr>
                <w:rFonts w:eastAsia="Times New Roman"/>
                <w:color w:val="000000"/>
                <w:sz w:val="24"/>
                <w:szCs w:val="24"/>
              </w:rPr>
              <w:t>Objective</w:t>
            </w:r>
            <w:proofErr w:type="spellEnd"/>
            <w:r w:rsidRPr="00096B37">
              <w:rPr>
                <w:rFonts w:eastAsia="Times New Roman"/>
                <w:color w:val="000000"/>
                <w:sz w:val="24"/>
                <w:szCs w:val="24"/>
              </w:rPr>
              <w:t>: Tempo estabelecido para que um sistema seja recuperado de uma solução de continuidade</w:t>
            </w:r>
          </w:p>
        </w:tc>
      </w:tr>
      <w:tr w:rsidR="00096B37" w:rsidRPr="00096B37" w:rsidTr="00096B37">
        <w:trPr>
          <w:trHeight w:val="6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RPO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 xml:space="preserve">Recovery Point </w:t>
            </w:r>
            <w:proofErr w:type="spellStart"/>
            <w:r w:rsidRPr="00096B37">
              <w:rPr>
                <w:rFonts w:eastAsia="Times New Roman"/>
                <w:color w:val="000000"/>
                <w:sz w:val="24"/>
                <w:szCs w:val="24"/>
              </w:rPr>
              <w:t>Objective</w:t>
            </w:r>
            <w:proofErr w:type="spellEnd"/>
            <w:r w:rsidRPr="00096B37">
              <w:rPr>
                <w:rFonts w:eastAsia="Times New Roman"/>
                <w:color w:val="000000"/>
                <w:sz w:val="24"/>
                <w:szCs w:val="24"/>
              </w:rPr>
              <w:t>: Compreende o ponto de recuperação dos dados, ou seja, uma vez recuperada a solução, qual a quantidade de dados máxima que poderá ser perdida sem que o negócio seja afetado.</w:t>
            </w:r>
          </w:p>
        </w:tc>
      </w:tr>
      <w:tr w:rsidR="00096B37" w:rsidRPr="00096B37" w:rsidTr="00096B37">
        <w:trPr>
          <w:trHeight w:val="88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serviços essenciais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7E4B69" w:rsidP="00096B37">
            <w:pPr>
              <w:spacing w:line="240" w:lineRule="auto"/>
              <w:jc w:val="center"/>
              <w:rPr>
                <w:rFonts w:ascii="Times New Roman" w:eastAsia="Times New Roman" w:hAnsi="Times New Roman" w:cs="Times New Roman"/>
                <w:sz w:val="24"/>
                <w:szCs w:val="24"/>
              </w:rPr>
            </w:pPr>
            <w:r>
              <w:rPr>
                <w:rFonts w:eastAsia="Times New Roman"/>
                <w:color w:val="000000"/>
                <w:sz w:val="24"/>
                <w:szCs w:val="24"/>
              </w:rPr>
              <w:t>C</w:t>
            </w:r>
            <w:r w:rsidR="00096B37" w:rsidRPr="00096B37">
              <w:rPr>
                <w:rFonts w:eastAsia="Times New Roman"/>
                <w:color w:val="000000"/>
                <w:sz w:val="24"/>
                <w:szCs w:val="24"/>
              </w:rPr>
              <w:t>onjunto de ativos de informação que, por meio de integração e orquestração, entrega valor aos usuários e ao órgão, mediante recursos de TIC empregados. Os serviços essenciais estão divididos em negócio (área fim), infraestrutura e segurança da informação, (área de TIC e engenharia)</w:t>
            </w:r>
          </w:p>
        </w:tc>
      </w:tr>
      <w:tr w:rsidR="00096B37" w:rsidRPr="00096B37" w:rsidTr="00096B37">
        <w:trPr>
          <w:trHeight w:val="6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sistemas essenciais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B5BE8" w:rsidP="007E4B69">
            <w:pPr>
              <w:spacing w:line="240" w:lineRule="auto"/>
              <w:jc w:val="center"/>
              <w:rPr>
                <w:rFonts w:ascii="Times New Roman" w:eastAsia="Times New Roman" w:hAnsi="Times New Roman" w:cs="Times New Roman"/>
                <w:sz w:val="24"/>
                <w:szCs w:val="24"/>
              </w:rPr>
            </w:pPr>
            <w:r>
              <w:rPr>
                <w:rFonts w:eastAsia="Times New Roman"/>
                <w:color w:val="000000"/>
                <w:sz w:val="24"/>
                <w:szCs w:val="24"/>
              </w:rPr>
              <w:t>S</w:t>
            </w:r>
            <w:r w:rsidR="00096B37" w:rsidRPr="00096B37">
              <w:rPr>
                <w:rFonts w:eastAsia="Times New Roman"/>
                <w:color w:val="000000"/>
                <w:sz w:val="24"/>
                <w:szCs w:val="24"/>
              </w:rPr>
              <w:t xml:space="preserve">istemas de informação do </w:t>
            </w:r>
            <w:r w:rsidR="007E4B69">
              <w:rPr>
                <w:rFonts w:eastAsia="Times New Roman"/>
                <w:color w:val="000000"/>
                <w:sz w:val="24"/>
                <w:szCs w:val="24"/>
              </w:rPr>
              <w:t>TJAC</w:t>
            </w:r>
            <w:r w:rsidR="00096B37" w:rsidRPr="00096B37">
              <w:rPr>
                <w:rFonts w:eastAsia="Times New Roman"/>
                <w:color w:val="000000"/>
                <w:sz w:val="24"/>
                <w:szCs w:val="24"/>
              </w:rPr>
              <w:t xml:space="preserve"> definidos como estratégicos e com alto impacto no negócio em caso de indisponibilidade.</w:t>
            </w:r>
          </w:p>
        </w:tc>
      </w:tr>
      <w:tr w:rsidR="00096B37" w:rsidRPr="00096B37" w:rsidTr="00096B37">
        <w:trPr>
          <w:trHeight w:val="34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criticidade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Representa o quão drástica é uma situação para o negócio do TJAC</w:t>
            </w:r>
          </w:p>
        </w:tc>
      </w:tr>
      <w:tr w:rsidR="00096B37" w:rsidRPr="00096B37" w:rsidTr="00096B37">
        <w:trPr>
          <w:trHeight w:val="437"/>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impacto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Desconformidade causada por um incidente ou desastre</w:t>
            </w:r>
          </w:p>
        </w:tc>
      </w:tr>
      <w:tr w:rsidR="00096B37" w:rsidRPr="00096B37" w:rsidTr="00096B37">
        <w:trPr>
          <w:trHeight w:val="6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ameaça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shd w:val="clear" w:color="auto" w:fill="FFFFFF"/>
              </w:rPr>
              <w:t>Qualquer evento que explore vulnerabilidades ou causa potencial de um incidente indesejado, que pode resultar em dano para um sistema ou organização</w:t>
            </w:r>
          </w:p>
        </w:tc>
      </w:tr>
      <w:tr w:rsidR="00096B37" w:rsidRPr="00096B37" w:rsidTr="00096B37">
        <w:trPr>
          <w:trHeight w:val="34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solução de continuidade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Interrupção de um serviço por falha em algum de seus componentes</w:t>
            </w:r>
          </w:p>
        </w:tc>
      </w:tr>
      <w:tr w:rsidR="00096B37" w:rsidRPr="00096B37" w:rsidTr="00096B37">
        <w:trPr>
          <w:trHeight w:val="34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0"/>
              </w:rPr>
              <w:t>CGESTI</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Comitê Gestor de Tecnologia da Informação e Comunicação</w:t>
            </w:r>
          </w:p>
        </w:tc>
      </w:tr>
      <w:tr w:rsidR="00096B37" w:rsidRPr="00096B37" w:rsidTr="00096B37">
        <w:trPr>
          <w:trHeight w:val="34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0"/>
              </w:rPr>
              <w:t>CGTIC</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Comitê de Governança de Tecnologia da Informação e Comunicação</w:t>
            </w:r>
          </w:p>
        </w:tc>
      </w:tr>
      <w:tr w:rsidR="00096B37" w:rsidRPr="00096B37" w:rsidTr="00096B37">
        <w:trPr>
          <w:trHeight w:val="34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0"/>
              </w:rPr>
              <w:t>COCRI</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rsidR="00096B37" w:rsidRPr="00096B37" w:rsidRDefault="00096B37" w:rsidP="00096B37">
            <w:pPr>
              <w:spacing w:line="240" w:lineRule="auto"/>
              <w:jc w:val="center"/>
              <w:rPr>
                <w:rFonts w:ascii="Times New Roman" w:eastAsia="Times New Roman" w:hAnsi="Times New Roman" w:cs="Times New Roman"/>
                <w:sz w:val="24"/>
                <w:szCs w:val="24"/>
              </w:rPr>
            </w:pPr>
            <w:r w:rsidRPr="00096B37">
              <w:rPr>
                <w:rFonts w:eastAsia="Times New Roman"/>
                <w:color w:val="000000"/>
                <w:sz w:val="24"/>
                <w:szCs w:val="24"/>
              </w:rPr>
              <w:t>Comitê de Crises Cibernéticas</w:t>
            </w:r>
          </w:p>
        </w:tc>
      </w:tr>
    </w:tbl>
    <w:p w:rsidR="00C87387" w:rsidRDefault="00C87387"/>
    <w:p w:rsidR="00C87387" w:rsidRPr="0033108B" w:rsidRDefault="00953CA7">
      <w:pPr>
        <w:pStyle w:val="Ttulo1"/>
        <w:numPr>
          <w:ilvl w:val="0"/>
          <w:numId w:val="1"/>
        </w:numPr>
        <w:jc w:val="both"/>
        <w:rPr>
          <w:rStyle w:val="Forte"/>
          <w:b/>
        </w:rPr>
      </w:pPr>
      <w:bookmarkStart w:id="8" w:name="_Toc167711281"/>
      <w:r w:rsidRPr="0033108B">
        <w:rPr>
          <w:rStyle w:val="Forte"/>
          <w:b/>
        </w:rPr>
        <w:lastRenderedPageBreak/>
        <w:t>PROBABILIDADE</w:t>
      </w:r>
      <w:bookmarkEnd w:id="8"/>
    </w:p>
    <w:p w:rsidR="00C87387" w:rsidRDefault="00C87387"/>
    <w:p w:rsidR="00C87387" w:rsidRDefault="00953CA7">
      <w:pPr>
        <w:ind w:firstLine="720"/>
        <w:jc w:val="both"/>
        <w:rPr>
          <w:sz w:val="24"/>
          <w:szCs w:val="24"/>
        </w:rPr>
      </w:pPr>
      <w:r>
        <w:rPr>
          <w:sz w:val="24"/>
          <w:szCs w:val="24"/>
        </w:rPr>
        <w:t>A tabela abaixo utiliza uma escala de três pontos para definir a intensidade percebida por indivíduos envolvidos no processo e no item em questão. É importante observar que essa escala reflete a percepção dos envolvidos e, portanto, é subjetiva até certo ponto.</w:t>
      </w:r>
    </w:p>
    <w:p w:rsidR="00C87387" w:rsidRDefault="00953CA7">
      <w:pPr>
        <w:ind w:firstLine="720"/>
        <w:jc w:val="both"/>
        <w:rPr>
          <w:sz w:val="24"/>
          <w:szCs w:val="24"/>
        </w:rPr>
      </w:pPr>
      <w:r>
        <w:rPr>
          <w:sz w:val="24"/>
          <w:szCs w:val="24"/>
        </w:rPr>
        <w:t>Dependendo do contexto analisado, os valores podem indicar uma percepção positiva, neutra ou negativa. Em situações que envolvem análise qualitativa, esses valores podem representar diferentes graus de intensidade na percepção. Por outro lado, em análises quantitativas, esses valores podem ser interpretados como probabilidades.</w:t>
      </w:r>
    </w:p>
    <w:p w:rsidR="00C87387" w:rsidRDefault="00C87387">
      <w:pPr>
        <w:ind w:firstLine="720"/>
        <w:jc w:val="both"/>
        <w:rPr>
          <w:sz w:val="24"/>
          <w:szCs w:val="24"/>
        </w:rPr>
      </w:pPr>
    </w:p>
    <w:tbl>
      <w:tblPr>
        <w:tblStyle w:val="a0"/>
        <w:tblW w:w="9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25"/>
        <w:gridCol w:w="7305"/>
      </w:tblGrid>
      <w:tr w:rsidR="00C87387">
        <w:trPr>
          <w:trHeight w:val="345"/>
        </w:trPr>
        <w:tc>
          <w:tcPr>
            <w:tcW w:w="17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C87387" w:rsidRDefault="00953CA7">
            <w:pPr>
              <w:widowControl w:val="0"/>
              <w:jc w:val="center"/>
              <w:rPr>
                <w:sz w:val="20"/>
                <w:szCs w:val="20"/>
              </w:rPr>
            </w:pPr>
            <w:r>
              <w:rPr>
                <w:b/>
                <w:sz w:val="24"/>
                <w:szCs w:val="24"/>
              </w:rPr>
              <w:t>GRANDEZA</w:t>
            </w:r>
          </w:p>
        </w:tc>
        <w:tc>
          <w:tcPr>
            <w:tcW w:w="730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CONCEITO OU DEFINIÇÃO</w:t>
            </w:r>
          </w:p>
        </w:tc>
      </w:tr>
      <w:tr w:rsidR="00C87387">
        <w:trPr>
          <w:trHeight w:val="615"/>
        </w:trPr>
        <w:tc>
          <w:tcPr>
            <w:tcW w:w="17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C87387" w:rsidRDefault="00953CA7">
            <w:pPr>
              <w:widowControl w:val="0"/>
              <w:jc w:val="center"/>
              <w:rPr>
                <w:sz w:val="20"/>
                <w:szCs w:val="20"/>
              </w:rPr>
            </w:pPr>
            <w:r>
              <w:rPr>
                <w:sz w:val="24"/>
                <w:szCs w:val="24"/>
              </w:rPr>
              <w:t>Alto</w:t>
            </w:r>
          </w:p>
        </w:tc>
        <w:tc>
          <w:tcPr>
            <w:tcW w:w="73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color w:val="212529"/>
                <w:sz w:val="24"/>
                <w:szCs w:val="24"/>
              </w:rPr>
              <w:t>Representa uma grandeza muito significativa no contexto analisado, de forma a se sobressair sobre demais pontos considerados no cenário analisado.</w:t>
            </w:r>
          </w:p>
        </w:tc>
      </w:tr>
      <w:tr w:rsidR="00C87387">
        <w:trPr>
          <w:trHeight w:val="615"/>
        </w:trPr>
        <w:tc>
          <w:tcPr>
            <w:tcW w:w="17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C87387" w:rsidRDefault="00953CA7">
            <w:pPr>
              <w:widowControl w:val="0"/>
              <w:jc w:val="center"/>
              <w:rPr>
                <w:sz w:val="20"/>
                <w:szCs w:val="20"/>
              </w:rPr>
            </w:pPr>
            <w:r>
              <w:rPr>
                <w:sz w:val="24"/>
                <w:szCs w:val="24"/>
              </w:rPr>
              <w:t>Médio</w:t>
            </w:r>
          </w:p>
        </w:tc>
        <w:tc>
          <w:tcPr>
            <w:tcW w:w="73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color w:val="212529"/>
                <w:sz w:val="24"/>
                <w:szCs w:val="24"/>
              </w:rPr>
              <w:t>Representa uma grandeza ainda significativa, embora não seja tão intensa. É, contudo, ainda bastante relevante no contexto analisado.</w:t>
            </w:r>
          </w:p>
        </w:tc>
      </w:tr>
      <w:tr w:rsidR="00C87387">
        <w:trPr>
          <w:trHeight w:val="615"/>
        </w:trPr>
        <w:tc>
          <w:tcPr>
            <w:tcW w:w="172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C87387" w:rsidRDefault="00953CA7">
            <w:pPr>
              <w:widowControl w:val="0"/>
              <w:jc w:val="center"/>
              <w:rPr>
                <w:sz w:val="20"/>
                <w:szCs w:val="20"/>
              </w:rPr>
            </w:pPr>
            <w:r>
              <w:rPr>
                <w:sz w:val="24"/>
                <w:szCs w:val="24"/>
              </w:rPr>
              <w:t>Baixo</w:t>
            </w:r>
          </w:p>
        </w:tc>
        <w:tc>
          <w:tcPr>
            <w:tcW w:w="730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color w:val="212529"/>
                <w:sz w:val="24"/>
                <w:szCs w:val="24"/>
              </w:rPr>
              <w:t>Representa uma grandeza de pouco significado que, no entanto, ainda acarreta consequências perceptíveis no cenário analisado, embora seja de menor impacto.</w:t>
            </w:r>
          </w:p>
        </w:tc>
      </w:tr>
    </w:tbl>
    <w:p w:rsidR="00C87387" w:rsidRDefault="00C87387">
      <w:pPr>
        <w:pStyle w:val="Ttulo"/>
      </w:pPr>
      <w:bookmarkStart w:id="9" w:name="_6yh2gm4ly3h8" w:colFirst="0" w:colLast="0"/>
      <w:bookmarkEnd w:id="9"/>
    </w:p>
    <w:p w:rsidR="00C87387" w:rsidRPr="0033108B" w:rsidRDefault="00953CA7">
      <w:pPr>
        <w:pStyle w:val="Ttulo1"/>
        <w:numPr>
          <w:ilvl w:val="0"/>
          <w:numId w:val="1"/>
        </w:numPr>
        <w:rPr>
          <w:rStyle w:val="Forte"/>
          <w:b/>
        </w:rPr>
      </w:pPr>
      <w:bookmarkStart w:id="10" w:name="_Toc167711282"/>
      <w:r w:rsidRPr="0033108B">
        <w:rPr>
          <w:rStyle w:val="Forte"/>
          <w:b/>
        </w:rPr>
        <w:t>SERVIÇOS ESSENCIAIS DO TJAC</w:t>
      </w:r>
      <w:bookmarkEnd w:id="10"/>
    </w:p>
    <w:p w:rsidR="00C87387" w:rsidRDefault="00C87387">
      <w:pPr>
        <w:ind w:left="720"/>
      </w:pPr>
    </w:p>
    <w:p w:rsidR="00C87387" w:rsidRDefault="00953CA7">
      <w:pPr>
        <w:spacing w:line="360" w:lineRule="auto"/>
        <w:ind w:firstLine="720"/>
        <w:jc w:val="both"/>
        <w:rPr>
          <w:sz w:val="26"/>
          <w:szCs w:val="26"/>
        </w:rPr>
      </w:pPr>
      <w:r>
        <w:rPr>
          <w:sz w:val="24"/>
          <w:szCs w:val="24"/>
        </w:rPr>
        <w:t xml:space="preserve">As tabelas abaixo mostram os serviços considerados essenciais no Tribunal de Justiça do Acre (TJAC), os quais estão divididos em Serviços Principais, Infraestrutura e Segurança da Informação, todos cruciais à administração. As tabelas fornecem detalhes sobre a criticidade, impacto e as expectativas de RPO (Recovery Point </w:t>
      </w:r>
      <w:proofErr w:type="spellStart"/>
      <w:r>
        <w:rPr>
          <w:sz w:val="24"/>
          <w:szCs w:val="24"/>
        </w:rPr>
        <w:t>Objective</w:t>
      </w:r>
      <w:proofErr w:type="spellEnd"/>
      <w:r>
        <w:rPr>
          <w:sz w:val="24"/>
          <w:szCs w:val="24"/>
        </w:rPr>
        <w:t xml:space="preserve">) e RTO (Recovery Time </w:t>
      </w:r>
      <w:proofErr w:type="spellStart"/>
      <w:r>
        <w:rPr>
          <w:sz w:val="24"/>
          <w:szCs w:val="24"/>
        </w:rPr>
        <w:t>Objective</w:t>
      </w:r>
      <w:proofErr w:type="spellEnd"/>
      <w:r>
        <w:rPr>
          <w:sz w:val="24"/>
          <w:szCs w:val="24"/>
        </w:rPr>
        <w:t>).</w:t>
      </w:r>
    </w:p>
    <w:p w:rsidR="00C87387" w:rsidRDefault="00C87387">
      <w:pPr>
        <w:jc w:val="both"/>
        <w:rPr>
          <w:sz w:val="24"/>
          <w:szCs w:val="24"/>
        </w:rPr>
      </w:pPr>
    </w:p>
    <w:tbl>
      <w:tblPr>
        <w:tblStyle w:val="a1"/>
        <w:tblW w:w="89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02"/>
        <w:gridCol w:w="1843"/>
        <w:gridCol w:w="1134"/>
        <w:gridCol w:w="992"/>
        <w:gridCol w:w="992"/>
        <w:gridCol w:w="1560"/>
      </w:tblGrid>
      <w:tr w:rsidR="00507A5A" w:rsidTr="00507A5A">
        <w:trPr>
          <w:trHeight w:val="324"/>
        </w:trPr>
        <w:tc>
          <w:tcPr>
            <w:tcW w:w="2402" w:type="dxa"/>
            <w:vMerge w:val="restart"/>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07A5A" w:rsidRDefault="00507A5A">
            <w:pPr>
              <w:widowControl w:val="0"/>
              <w:jc w:val="center"/>
              <w:rPr>
                <w:b/>
                <w:sz w:val="20"/>
                <w:szCs w:val="20"/>
              </w:rPr>
            </w:pPr>
            <w:r>
              <w:rPr>
                <w:b/>
                <w:sz w:val="20"/>
                <w:szCs w:val="20"/>
              </w:rPr>
              <w:t>SERVIÇO</w:t>
            </w:r>
          </w:p>
        </w:tc>
        <w:tc>
          <w:tcPr>
            <w:tcW w:w="1843" w:type="dxa"/>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07A5A" w:rsidRDefault="00507A5A">
            <w:pPr>
              <w:widowControl w:val="0"/>
              <w:jc w:val="center"/>
              <w:rPr>
                <w:b/>
                <w:sz w:val="20"/>
                <w:szCs w:val="20"/>
              </w:rPr>
            </w:pPr>
            <w:r>
              <w:rPr>
                <w:b/>
                <w:sz w:val="20"/>
                <w:szCs w:val="20"/>
              </w:rPr>
              <w:t>CRITICIDADE</w:t>
            </w:r>
          </w:p>
        </w:tc>
        <w:tc>
          <w:tcPr>
            <w:tcW w:w="4678"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07A5A" w:rsidRDefault="00507A5A">
            <w:pPr>
              <w:widowControl w:val="0"/>
              <w:jc w:val="center"/>
              <w:rPr>
                <w:sz w:val="20"/>
                <w:szCs w:val="20"/>
              </w:rPr>
            </w:pPr>
            <w:r>
              <w:rPr>
                <w:b/>
                <w:sz w:val="20"/>
                <w:szCs w:val="20"/>
              </w:rPr>
              <w:t>IMPACTO</w:t>
            </w:r>
          </w:p>
        </w:tc>
      </w:tr>
      <w:tr w:rsidR="00507A5A" w:rsidTr="00507A5A">
        <w:trPr>
          <w:cantSplit/>
          <w:trHeight w:val="1730"/>
        </w:trPr>
        <w:tc>
          <w:tcPr>
            <w:tcW w:w="2402" w:type="dxa"/>
            <w:vMerge/>
            <w:tcBorders>
              <w:top w:val="single" w:sz="6" w:space="0" w:color="CCCCCC"/>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507A5A" w:rsidRDefault="00507A5A">
            <w:pPr>
              <w:widowControl w:val="0"/>
              <w:jc w:val="center"/>
              <w:rPr>
                <w:sz w:val="24"/>
                <w:szCs w:val="24"/>
              </w:rPr>
            </w:pPr>
          </w:p>
        </w:tc>
        <w:tc>
          <w:tcPr>
            <w:tcW w:w="1843" w:type="dxa"/>
            <w:vMerge/>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07A5A" w:rsidRDefault="00507A5A">
            <w:pPr>
              <w:widowControl w:val="0"/>
              <w:jc w:val="center"/>
              <w:rPr>
                <w:sz w:val="24"/>
                <w:szCs w:val="24"/>
              </w:rPr>
            </w:pPr>
          </w:p>
        </w:tc>
        <w:tc>
          <w:tcPr>
            <w:tcW w:w="11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extDirection w:val="btLr"/>
            <w:vAlign w:val="center"/>
          </w:tcPr>
          <w:p w:rsidR="00507A5A" w:rsidRDefault="00507A5A" w:rsidP="000D5DF8">
            <w:pPr>
              <w:widowControl w:val="0"/>
              <w:spacing w:line="240" w:lineRule="auto"/>
              <w:ind w:left="113" w:right="113"/>
              <w:jc w:val="center"/>
              <w:rPr>
                <w:sz w:val="20"/>
                <w:szCs w:val="20"/>
              </w:rPr>
            </w:pPr>
            <w:r>
              <w:rPr>
                <w:b/>
                <w:sz w:val="20"/>
                <w:szCs w:val="20"/>
              </w:rPr>
              <w:t>FINANCEIRO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extDirection w:val="btLr"/>
            <w:vAlign w:val="center"/>
          </w:tcPr>
          <w:p w:rsidR="00507A5A" w:rsidRDefault="00507A5A" w:rsidP="000D5DF8">
            <w:pPr>
              <w:widowControl w:val="0"/>
              <w:spacing w:line="240" w:lineRule="auto"/>
              <w:ind w:left="113" w:right="113"/>
              <w:jc w:val="center"/>
              <w:rPr>
                <w:sz w:val="20"/>
                <w:szCs w:val="20"/>
              </w:rPr>
            </w:pPr>
            <w:r>
              <w:rPr>
                <w:b/>
                <w:sz w:val="20"/>
                <w:szCs w:val="20"/>
              </w:rPr>
              <w:t>LEGAL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extDirection w:val="btLr"/>
            <w:vAlign w:val="center"/>
          </w:tcPr>
          <w:p w:rsidR="00507A5A" w:rsidRDefault="00507A5A" w:rsidP="000D5DF8">
            <w:pPr>
              <w:widowControl w:val="0"/>
              <w:spacing w:line="240" w:lineRule="auto"/>
              <w:ind w:left="113" w:right="113"/>
              <w:jc w:val="center"/>
              <w:rPr>
                <w:sz w:val="20"/>
                <w:szCs w:val="20"/>
              </w:rPr>
            </w:pPr>
            <w:r>
              <w:rPr>
                <w:b/>
                <w:sz w:val="20"/>
                <w:szCs w:val="20"/>
              </w:rPr>
              <w:t>IMAGEM</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extDirection w:val="btLr"/>
            <w:vAlign w:val="center"/>
          </w:tcPr>
          <w:p w:rsidR="00507A5A" w:rsidRDefault="00507A5A" w:rsidP="000D5DF8">
            <w:pPr>
              <w:widowControl w:val="0"/>
              <w:spacing w:line="240" w:lineRule="auto"/>
              <w:ind w:left="113" w:right="113"/>
              <w:jc w:val="center"/>
              <w:rPr>
                <w:sz w:val="20"/>
                <w:szCs w:val="20"/>
              </w:rPr>
            </w:pPr>
            <w:r>
              <w:rPr>
                <w:b/>
                <w:sz w:val="20"/>
                <w:szCs w:val="20"/>
              </w:rPr>
              <w:t>OPERACIONAL</w:t>
            </w:r>
          </w:p>
        </w:tc>
      </w:tr>
      <w:tr w:rsidR="00507A5A" w:rsidTr="00507A5A">
        <w:trPr>
          <w:trHeight w:val="615"/>
        </w:trPr>
        <w:tc>
          <w:tcPr>
            <w:tcW w:w="2402" w:type="dxa"/>
            <w:tcBorders>
              <w:top w:val="single" w:sz="6" w:space="0" w:color="CCCCCC"/>
              <w:left w:val="single" w:sz="6" w:space="0" w:color="000000"/>
              <w:bottom w:val="single" w:sz="4" w:space="0" w:color="auto"/>
              <w:right w:val="single" w:sz="6" w:space="0" w:color="000000"/>
            </w:tcBorders>
            <w:shd w:val="clear" w:color="auto" w:fill="auto"/>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Sistema SAJ</w:t>
            </w:r>
          </w:p>
        </w:tc>
        <w:tc>
          <w:tcPr>
            <w:tcW w:w="1843"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alta</w:t>
            </w:r>
          </w:p>
        </w:tc>
        <w:tc>
          <w:tcPr>
            <w:tcW w:w="1134"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c>
          <w:tcPr>
            <w:tcW w:w="992"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c>
          <w:tcPr>
            <w:tcW w:w="1560"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r>
      <w:tr w:rsidR="00507A5A" w:rsidTr="00507A5A">
        <w:trPr>
          <w:trHeight w:val="615"/>
        </w:trPr>
        <w:tc>
          <w:tcPr>
            <w:tcW w:w="2402"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rsidR="00507A5A" w:rsidRDefault="00507A5A">
            <w:pPr>
              <w:widowControl w:val="0"/>
              <w:jc w:val="center"/>
              <w:rPr>
                <w:sz w:val="20"/>
                <w:szCs w:val="20"/>
              </w:rPr>
            </w:pPr>
            <w:r>
              <w:rPr>
                <w:sz w:val="24"/>
                <w:szCs w:val="24"/>
              </w:rPr>
              <w:lastRenderedPageBreak/>
              <w:t>Sistema SEI</w:t>
            </w:r>
          </w:p>
        </w:tc>
        <w:tc>
          <w:tcPr>
            <w:tcW w:w="184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alta</w:t>
            </w:r>
          </w:p>
        </w:tc>
        <w:tc>
          <w:tcPr>
            <w:tcW w:w="113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992"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15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r>
      <w:tr w:rsidR="00507A5A" w:rsidTr="00507A5A">
        <w:trPr>
          <w:trHeight w:val="615"/>
        </w:trPr>
        <w:tc>
          <w:tcPr>
            <w:tcW w:w="2402" w:type="dxa"/>
            <w:tcBorders>
              <w:top w:val="single" w:sz="4" w:space="0" w:color="auto"/>
              <w:left w:val="single" w:sz="6" w:space="0" w:color="000000"/>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Base de Usuários</w:t>
            </w:r>
          </w:p>
        </w:tc>
        <w:tc>
          <w:tcPr>
            <w:tcW w:w="1843"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alta</w:t>
            </w:r>
          </w:p>
        </w:tc>
        <w:tc>
          <w:tcPr>
            <w:tcW w:w="1134"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c>
          <w:tcPr>
            <w:tcW w:w="992"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c>
          <w:tcPr>
            <w:tcW w:w="992"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c>
          <w:tcPr>
            <w:tcW w:w="1560"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r>
      <w:tr w:rsidR="00507A5A" w:rsidTr="00507A5A">
        <w:trPr>
          <w:trHeight w:val="615"/>
        </w:trPr>
        <w:tc>
          <w:tcPr>
            <w:tcW w:w="24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Sistema de RH</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r>
      <w:tr w:rsidR="00507A5A" w:rsidTr="00507A5A">
        <w:trPr>
          <w:trHeight w:val="615"/>
        </w:trPr>
        <w:tc>
          <w:tcPr>
            <w:tcW w:w="24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Servidor de Arquivos</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r>
      <w:tr w:rsidR="00507A5A" w:rsidTr="00507A5A">
        <w:trPr>
          <w:trHeight w:val="615"/>
        </w:trPr>
        <w:tc>
          <w:tcPr>
            <w:tcW w:w="24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E-mail Corporativo</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r>
      <w:tr w:rsidR="00507A5A" w:rsidTr="00507A5A">
        <w:trPr>
          <w:trHeight w:val="615"/>
        </w:trPr>
        <w:tc>
          <w:tcPr>
            <w:tcW w:w="24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Intranet</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r>
      <w:tr w:rsidR="00507A5A" w:rsidTr="00507A5A">
        <w:trPr>
          <w:trHeight w:val="615"/>
        </w:trPr>
        <w:tc>
          <w:tcPr>
            <w:tcW w:w="24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Malote Digital</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r>
      <w:tr w:rsidR="00507A5A" w:rsidTr="00507A5A">
        <w:trPr>
          <w:trHeight w:val="939"/>
        </w:trPr>
        <w:tc>
          <w:tcPr>
            <w:tcW w:w="24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Diário da Justiça Estadual</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r>
      <w:tr w:rsidR="00507A5A" w:rsidTr="00507A5A">
        <w:trPr>
          <w:trHeight w:val="615"/>
        </w:trPr>
        <w:tc>
          <w:tcPr>
            <w:tcW w:w="24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Infraestrutura do Interior</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r>
      <w:tr w:rsidR="00507A5A" w:rsidTr="00507A5A">
        <w:trPr>
          <w:trHeight w:val="615"/>
        </w:trPr>
        <w:tc>
          <w:tcPr>
            <w:tcW w:w="24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 xml:space="preserve">Sistema </w:t>
            </w:r>
            <w:proofErr w:type="spellStart"/>
            <w:r>
              <w:rPr>
                <w:sz w:val="24"/>
                <w:szCs w:val="24"/>
              </w:rPr>
              <w:t>Extrajud</w:t>
            </w:r>
            <w:proofErr w:type="spellEnd"/>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r>
      <w:tr w:rsidR="00507A5A" w:rsidTr="00507A5A">
        <w:trPr>
          <w:trHeight w:val="563"/>
        </w:trPr>
        <w:tc>
          <w:tcPr>
            <w:tcW w:w="24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Sigma</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r>
      <w:tr w:rsidR="00507A5A" w:rsidTr="00507A5A">
        <w:trPr>
          <w:trHeight w:val="615"/>
        </w:trPr>
        <w:tc>
          <w:tcPr>
            <w:tcW w:w="240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Sistema de portaria</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r>
      <w:tr w:rsidR="00507A5A" w:rsidTr="00507A5A">
        <w:trPr>
          <w:trHeight w:val="615"/>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Sistema CPTEC</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r>
      <w:tr w:rsidR="00507A5A" w:rsidTr="00507A5A">
        <w:trPr>
          <w:trHeight w:val="615"/>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Sistema CODEX</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r>
      <w:tr w:rsidR="00507A5A" w:rsidTr="00507A5A">
        <w:trPr>
          <w:trHeight w:val="615"/>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Sistema SPROL</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r>
      <w:tr w:rsidR="00507A5A" w:rsidTr="00507A5A">
        <w:trPr>
          <w:trHeight w:val="615"/>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Sistema SIGEN</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r>
      <w:tr w:rsidR="00507A5A" w:rsidTr="00507A5A">
        <w:trPr>
          <w:trHeight w:val="615"/>
        </w:trPr>
        <w:tc>
          <w:tcPr>
            <w:tcW w:w="24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Sistema SIMAV</w:t>
            </w:r>
          </w:p>
        </w:tc>
        <w:tc>
          <w:tcPr>
            <w:tcW w:w="1843"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baixa</w:t>
            </w:r>
          </w:p>
        </w:tc>
        <w:tc>
          <w:tcPr>
            <w:tcW w:w="11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07A5A" w:rsidRDefault="00507A5A">
            <w:pPr>
              <w:widowControl w:val="0"/>
              <w:jc w:val="center"/>
              <w:rPr>
                <w:sz w:val="20"/>
                <w:szCs w:val="20"/>
              </w:rPr>
            </w:pPr>
            <w:r>
              <w:rPr>
                <w:sz w:val="24"/>
                <w:szCs w:val="24"/>
              </w:rPr>
              <w:t>médio</w:t>
            </w:r>
          </w:p>
        </w:tc>
      </w:tr>
    </w:tbl>
    <w:p w:rsidR="00AE67DE" w:rsidRDefault="00AE67DE">
      <w:pPr>
        <w:jc w:val="both"/>
        <w:rPr>
          <w:sz w:val="24"/>
          <w:szCs w:val="24"/>
        </w:rPr>
      </w:pPr>
    </w:p>
    <w:p w:rsidR="00AE67DE" w:rsidRDefault="00AE67DE" w:rsidP="00AE67DE">
      <w:r>
        <w:br w:type="page"/>
      </w:r>
    </w:p>
    <w:p w:rsidR="00C87387" w:rsidRPr="001E2E6F" w:rsidRDefault="00953CA7" w:rsidP="00D34A48">
      <w:pPr>
        <w:pStyle w:val="Ttulo3"/>
        <w:ind w:left="284"/>
        <w:jc w:val="left"/>
        <w:rPr>
          <w:rStyle w:val="Forte"/>
          <w:color w:val="auto"/>
          <w:sz w:val="24"/>
        </w:rPr>
      </w:pPr>
      <w:bookmarkStart w:id="11" w:name="_Toc167711283"/>
      <w:r w:rsidRPr="001E2E6F">
        <w:rPr>
          <w:rStyle w:val="Forte"/>
          <w:color w:val="auto"/>
          <w:sz w:val="24"/>
        </w:rPr>
        <w:lastRenderedPageBreak/>
        <w:t>7.1. SERVIÇOS ESSENCIAIS DE INFRAESTRUTURA</w:t>
      </w:r>
      <w:bookmarkEnd w:id="11"/>
    </w:p>
    <w:p w:rsidR="00C87387" w:rsidRDefault="00C87387"/>
    <w:tbl>
      <w:tblPr>
        <w:tblStyle w:val="a2"/>
        <w:tblW w:w="89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6"/>
        <w:gridCol w:w="1417"/>
        <w:gridCol w:w="1276"/>
        <w:gridCol w:w="992"/>
        <w:gridCol w:w="992"/>
        <w:gridCol w:w="1560"/>
      </w:tblGrid>
      <w:tr w:rsidR="005267A1" w:rsidTr="00824527">
        <w:trPr>
          <w:trHeight w:val="237"/>
        </w:trPr>
        <w:tc>
          <w:tcPr>
            <w:tcW w:w="2686" w:type="dxa"/>
            <w:vMerge w:val="restart"/>
            <w:tcBorders>
              <w:top w:val="single" w:sz="6" w:space="0" w:color="000000"/>
              <w:left w:val="single" w:sz="6" w:space="0" w:color="000000"/>
              <w:right w:val="single" w:sz="6" w:space="0" w:color="000000"/>
            </w:tcBorders>
            <w:shd w:val="clear" w:color="auto" w:fill="auto"/>
            <w:tcMar>
              <w:top w:w="40" w:type="dxa"/>
              <w:left w:w="40" w:type="dxa"/>
              <w:bottom w:w="40" w:type="dxa"/>
              <w:right w:w="40" w:type="dxa"/>
            </w:tcMar>
            <w:vAlign w:val="center"/>
          </w:tcPr>
          <w:p w:rsidR="005267A1" w:rsidRDefault="005267A1">
            <w:pPr>
              <w:widowControl w:val="0"/>
              <w:jc w:val="center"/>
              <w:rPr>
                <w:b/>
                <w:sz w:val="20"/>
                <w:szCs w:val="20"/>
              </w:rPr>
            </w:pPr>
            <w:r>
              <w:rPr>
                <w:b/>
                <w:sz w:val="20"/>
                <w:szCs w:val="20"/>
              </w:rPr>
              <w:t>SERVIÇO</w:t>
            </w:r>
          </w:p>
        </w:tc>
        <w:tc>
          <w:tcPr>
            <w:tcW w:w="1417" w:type="dxa"/>
            <w:vMerge w:val="restart"/>
            <w:tcBorders>
              <w:top w:val="single" w:sz="6" w:space="0" w:color="000000"/>
              <w:left w:val="single" w:sz="6" w:space="0" w:color="CCCCCC"/>
              <w:right w:val="single" w:sz="6" w:space="0" w:color="000000"/>
            </w:tcBorders>
            <w:shd w:val="clear" w:color="auto" w:fill="auto"/>
            <w:tcMar>
              <w:top w:w="40" w:type="dxa"/>
              <w:left w:w="40" w:type="dxa"/>
              <w:bottom w:w="40" w:type="dxa"/>
              <w:right w:w="40" w:type="dxa"/>
            </w:tcMar>
            <w:vAlign w:val="center"/>
          </w:tcPr>
          <w:p w:rsidR="005267A1" w:rsidRDefault="005267A1">
            <w:pPr>
              <w:widowControl w:val="0"/>
              <w:jc w:val="center"/>
              <w:rPr>
                <w:b/>
                <w:sz w:val="20"/>
                <w:szCs w:val="20"/>
              </w:rPr>
            </w:pPr>
            <w:r>
              <w:rPr>
                <w:b/>
                <w:sz w:val="20"/>
                <w:szCs w:val="20"/>
              </w:rPr>
              <w:t>CRITICIDADE</w:t>
            </w:r>
          </w:p>
        </w:tc>
        <w:tc>
          <w:tcPr>
            <w:tcW w:w="4820"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5267A1" w:rsidRDefault="005267A1">
            <w:pPr>
              <w:widowControl w:val="0"/>
              <w:jc w:val="center"/>
              <w:rPr>
                <w:sz w:val="20"/>
                <w:szCs w:val="20"/>
              </w:rPr>
            </w:pPr>
            <w:r>
              <w:rPr>
                <w:b/>
                <w:sz w:val="20"/>
                <w:szCs w:val="20"/>
              </w:rPr>
              <w:t>IMPACTO</w:t>
            </w:r>
          </w:p>
        </w:tc>
      </w:tr>
      <w:tr w:rsidR="005267A1" w:rsidTr="00824527">
        <w:trPr>
          <w:cantSplit/>
          <w:trHeight w:val="1717"/>
        </w:trPr>
        <w:tc>
          <w:tcPr>
            <w:tcW w:w="2686"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5267A1" w:rsidRDefault="005267A1" w:rsidP="00DC2F34">
            <w:pPr>
              <w:widowControl w:val="0"/>
              <w:jc w:val="center"/>
              <w:rPr>
                <w:sz w:val="20"/>
                <w:szCs w:val="20"/>
              </w:rPr>
            </w:pPr>
          </w:p>
        </w:tc>
        <w:tc>
          <w:tcPr>
            <w:tcW w:w="1417" w:type="dxa"/>
            <w:vMerge/>
            <w:tcBorders>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center"/>
          </w:tcPr>
          <w:p w:rsidR="005267A1" w:rsidRDefault="005267A1" w:rsidP="00DC2F34">
            <w:pPr>
              <w:widowControl w:val="0"/>
              <w:jc w:val="center"/>
              <w:rPr>
                <w:sz w:val="20"/>
                <w:szCs w:val="20"/>
              </w:rPr>
            </w:pP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extDirection w:val="btLr"/>
            <w:vAlign w:val="center"/>
          </w:tcPr>
          <w:p w:rsidR="005267A1" w:rsidRDefault="005267A1" w:rsidP="00675F01">
            <w:pPr>
              <w:widowControl w:val="0"/>
              <w:spacing w:line="240" w:lineRule="auto"/>
              <w:ind w:left="113" w:right="113"/>
              <w:jc w:val="center"/>
              <w:rPr>
                <w:sz w:val="20"/>
                <w:szCs w:val="20"/>
              </w:rPr>
            </w:pPr>
            <w:r>
              <w:rPr>
                <w:b/>
                <w:sz w:val="20"/>
                <w:szCs w:val="20"/>
              </w:rPr>
              <w:t>FINANCEIRO</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extDirection w:val="btLr"/>
            <w:vAlign w:val="center"/>
          </w:tcPr>
          <w:p w:rsidR="005267A1" w:rsidRDefault="005267A1" w:rsidP="00675F01">
            <w:pPr>
              <w:widowControl w:val="0"/>
              <w:spacing w:line="240" w:lineRule="auto"/>
              <w:ind w:left="113" w:right="113"/>
              <w:jc w:val="center"/>
              <w:rPr>
                <w:sz w:val="20"/>
                <w:szCs w:val="20"/>
              </w:rPr>
            </w:pPr>
            <w:r>
              <w:rPr>
                <w:b/>
                <w:sz w:val="20"/>
                <w:szCs w:val="20"/>
              </w:rPr>
              <w:t>LEGAL</w:t>
            </w:r>
          </w:p>
        </w:tc>
        <w:tc>
          <w:tcPr>
            <w:tcW w:w="99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extDirection w:val="btLr"/>
            <w:vAlign w:val="center"/>
          </w:tcPr>
          <w:p w:rsidR="005267A1" w:rsidRDefault="005267A1" w:rsidP="00675F01">
            <w:pPr>
              <w:widowControl w:val="0"/>
              <w:spacing w:line="240" w:lineRule="auto"/>
              <w:ind w:left="113" w:right="113"/>
              <w:jc w:val="center"/>
              <w:rPr>
                <w:sz w:val="20"/>
                <w:szCs w:val="20"/>
              </w:rPr>
            </w:pPr>
            <w:r>
              <w:rPr>
                <w:b/>
                <w:sz w:val="20"/>
                <w:szCs w:val="20"/>
              </w:rPr>
              <w:t>IMAGEM</w:t>
            </w:r>
          </w:p>
        </w:tc>
        <w:tc>
          <w:tcPr>
            <w:tcW w:w="15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extDirection w:val="btLr"/>
            <w:vAlign w:val="center"/>
          </w:tcPr>
          <w:p w:rsidR="005267A1" w:rsidRDefault="005267A1" w:rsidP="00675F01">
            <w:pPr>
              <w:widowControl w:val="0"/>
              <w:spacing w:line="240" w:lineRule="auto"/>
              <w:ind w:left="113" w:right="113"/>
              <w:jc w:val="center"/>
              <w:rPr>
                <w:sz w:val="20"/>
                <w:szCs w:val="20"/>
              </w:rPr>
            </w:pPr>
            <w:r>
              <w:rPr>
                <w:b/>
                <w:sz w:val="20"/>
                <w:szCs w:val="20"/>
              </w:rPr>
              <w:t>OPERACIONAL</w:t>
            </w:r>
          </w:p>
        </w:tc>
      </w:tr>
      <w:tr w:rsidR="005267A1" w:rsidTr="00824527">
        <w:trPr>
          <w:trHeight w:val="34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267A1" w:rsidRDefault="005267A1" w:rsidP="00DC2F34">
            <w:pPr>
              <w:widowControl w:val="0"/>
              <w:jc w:val="center"/>
              <w:rPr>
                <w:sz w:val="20"/>
                <w:szCs w:val="20"/>
              </w:rPr>
            </w:pPr>
            <w:r>
              <w:rPr>
                <w:sz w:val="24"/>
                <w:szCs w:val="24"/>
              </w:rPr>
              <w:t>Ambiente Container</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267A1" w:rsidRDefault="005267A1" w:rsidP="00DC2F34">
            <w:pPr>
              <w:widowControl w:val="0"/>
              <w:jc w:val="center"/>
              <w:rPr>
                <w:sz w:val="20"/>
                <w:szCs w:val="20"/>
              </w:rPr>
            </w:pPr>
            <w:r>
              <w:rPr>
                <w:sz w:val="24"/>
                <w:szCs w:val="24"/>
              </w:rPr>
              <w:t>alta</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r>
      <w:tr w:rsidR="005267A1" w:rsidTr="00824527">
        <w:trPr>
          <w:trHeight w:val="34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267A1" w:rsidRDefault="005267A1" w:rsidP="00DC2F34">
            <w:pPr>
              <w:widowControl w:val="0"/>
              <w:jc w:val="center"/>
              <w:rPr>
                <w:sz w:val="20"/>
                <w:szCs w:val="20"/>
              </w:rPr>
            </w:pPr>
            <w:r>
              <w:rPr>
                <w:sz w:val="24"/>
                <w:szCs w:val="24"/>
              </w:rPr>
              <w:t>Servidor de Aplicação</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267A1" w:rsidRDefault="005267A1" w:rsidP="00DC2F34">
            <w:pPr>
              <w:widowControl w:val="0"/>
              <w:jc w:val="center"/>
              <w:rPr>
                <w:sz w:val="20"/>
                <w:szCs w:val="20"/>
              </w:rPr>
            </w:pPr>
            <w:r>
              <w:rPr>
                <w:sz w:val="24"/>
                <w:szCs w:val="24"/>
              </w:rPr>
              <w:t>alta</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r>
      <w:tr w:rsidR="005267A1" w:rsidTr="00824527">
        <w:trPr>
          <w:trHeight w:val="34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267A1" w:rsidRDefault="005267A1" w:rsidP="005267A1">
            <w:pPr>
              <w:widowControl w:val="0"/>
              <w:jc w:val="center"/>
              <w:rPr>
                <w:sz w:val="20"/>
                <w:szCs w:val="20"/>
              </w:rPr>
            </w:pPr>
            <w:r>
              <w:rPr>
                <w:sz w:val="24"/>
                <w:szCs w:val="24"/>
              </w:rPr>
              <w:t xml:space="preserve">Serviços de Rede </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267A1" w:rsidRDefault="005267A1" w:rsidP="00DC2F34">
            <w:pPr>
              <w:widowControl w:val="0"/>
              <w:jc w:val="center"/>
              <w:rPr>
                <w:sz w:val="20"/>
                <w:szCs w:val="20"/>
              </w:rPr>
            </w:pPr>
            <w:r>
              <w:rPr>
                <w:sz w:val="24"/>
                <w:szCs w:val="24"/>
              </w:rPr>
              <w:t>alta</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r>
      <w:tr w:rsidR="005267A1" w:rsidTr="00824527">
        <w:trPr>
          <w:trHeight w:val="34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267A1" w:rsidRDefault="005267A1" w:rsidP="00DC2F34">
            <w:pPr>
              <w:widowControl w:val="0"/>
              <w:jc w:val="center"/>
              <w:rPr>
                <w:sz w:val="20"/>
                <w:szCs w:val="20"/>
              </w:rPr>
            </w:pPr>
            <w:r>
              <w:rPr>
                <w:sz w:val="24"/>
                <w:szCs w:val="24"/>
              </w:rPr>
              <w:t>Serviços de Storage</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267A1" w:rsidRDefault="005267A1" w:rsidP="00DC2F34">
            <w:pPr>
              <w:widowControl w:val="0"/>
              <w:jc w:val="center"/>
              <w:rPr>
                <w:sz w:val="20"/>
                <w:szCs w:val="20"/>
              </w:rPr>
            </w:pPr>
            <w:r>
              <w:rPr>
                <w:sz w:val="24"/>
                <w:szCs w:val="24"/>
              </w:rPr>
              <w:t>alta</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r>
      <w:tr w:rsidR="005267A1" w:rsidTr="00824527">
        <w:trPr>
          <w:trHeight w:val="34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267A1" w:rsidRDefault="005267A1" w:rsidP="00DC2F34">
            <w:pPr>
              <w:widowControl w:val="0"/>
              <w:jc w:val="center"/>
              <w:rPr>
                <w:sz w:val="20"/>
                <w:szCs w:val="20"/>
              </w:rPr>
            </w:pPr>
            <w:r>
              <w:rPr>
                <w:sz w:val="24"/>
                <w:szCs w:val="24"/>
              </w:rPr>
              <w:t>Serviços de Computadores/Servidores</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267A1" w:rsidRDefault="005267A1" w:rsidP="00DC2F34">
            <w:pPr>
              <w:widowControl w:val="0"/>
              <w:jc w:val="center"/>
              <w:rPr>
                <w:sz w:val="20"/>
                <w:szCs w:val="20"/>
              </w:rPr>
            </w:pPr>
            <w:r>
              <w:rPr>
                <w:sz w:val="24"/>
                <w:szCs w:val="24"/>
              </w:rPr>
              <w:t>alta</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r>
      <w:tr w:rsidR="005267A1" w:rsidTr="00824527">
        <w:trPr>
          <w:trHeight w:val="34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267A1" w:rsidRDefault="005267A1" w:rsidP="00DC2F34">
            <w:pPr>
              <w:widowControl w:val="0"/>
              <w:jc w:val="center"/>
              <w:rPr>
                <w:sz w:val="20"/>
                <w:szCs w:val="20"/>
              </w:rPr>
            </w:pPr>
            <w:r>
              <w:rPr>
                <w:sz w:val="24"/>
                <w:szCs w:val="24"/>
              </w:rPr>
              <w:t>Serviços de Monitoramento</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267A1" w:rsidRDefault="005267A1" w:rsidP="00DC2F34">
            <w:pPr>
              <w:widowControl w:val="0"/>
              <w:jc w:val="center"/>
              <w:rPr>
                <w:sz w:val="20"/>
                <w:szCs w:val="20"/>
              </w:rPr>
            </w:pPr>
            <w:r>
              <w:rPr>
                <w:sz w:val="24"/>
                <w:szCs w:val="24"/>
              </w:rPr>
              <w:t>alta</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r>
      <w:tr w:rsidR="005267A1" w:rsidTr="00824527">
        <w:trPr>
          <w:trHeight w:val="34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267A1" w:rsidRDefault="005267A1" w:rsidP="00DC2F34">
            <w:pPr>
              <w:widowControl w:val="0"/>
              <w:jc w:val="center"/>
              <w:rPr>
                <w:sz w:val="20"/>
                <w:szCs w:val="20"/>
              </w:rPr>
            </w:pPr>
            <w:r>
              <w:rPr>
                <w:sz w:val="24"/>
                <w:szCs w:val="24"/>
              </w:rPr>
              <w:t>Datacenter</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267A1" w:rsidRDefault="005267A1" w:rsidP="00DC2F34">
            <w:pPr>
              <w:widowControl w:val="0"/>
              <w:jc w:val="center"/>
              <w:rPr>
                <w:sz w:val="20"/>
                <w:szCs w:val="20"/>
              </w:rPr>
            </w:pPr>
            <w:r>
              <w:rPr>
                <w:sz w:val="24"/>
                <w:szCs w:val="24"/>
              </w:rPr>
              <w:t>alta</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r>
      <w:tr w:rsidR="005267A1" w:rsidTr="00824527">
        <w:trPr>
          <w:trHeight w:val="345"/>
        </w:trPr>
        <w:tc>
          <w:tcPr>
            <w:tcW w:w="268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267A1" w:rsidRDefault="005267A1" w:rsidP="00DC2F34">
            <w:pPr>
              <w:widowControl w:val="0"/>
              <w:jc w:val="center"/>
              <w:rPr>
                <w:sz w:val="20"/>
                <w:szCs w:val="20"/>
              </w:rPr>
            </w:pPr>
            <w:r>
              <w:rPr>
                <w:sz w:val="24"/>
                <w:szCs w:val="24"/>
              </w:rPr>
              <w:t>Comunicação de Dados</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5267A1" w:rsidRDefault="005267A1" w:rsidP="00DC2F34">
            <w:pPr>
              <w:widowControl w:val="0"/>
              <w:jc w:val="center"/>
              <w:rPr>
                <w:sz w:val="20"/>
                <w:szCs w:val="20"/>
              </w:rPr>
            </w:pPr>
            <w:r>
              <w:rPr>
                <w:sz w:val="24"/>
                <w:szCs w:val="24"/>
              </w:rPr>
              <w:t>alta</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5267A1" w:rsidRDefault="005267A1" w:rsidP="00DC2F34">
            <w:pPr>
              <w:widowControl w:val="0"/>
              <w:jc w:val="center"/>
              <w:rPr>
                <w:sz w:val="20"/>
                <w:szCs w:val="20"/>
              </w:rPr>
            </w:pPr>
            <w:r>
              <w:rPr>
                <w:color w:val="212529"/>
                <w:sz w:val="24"/>
                <w:szCs w:val="24"/>
              </w:rPr>
              <w:t>alto</w:t>
            </w:r>
          </w:p>
        </w:tc>
      </w:tr>
    </w:tbl>
    <w:p w:rsidR="00C87387" w:rsidRDefault="00C87387">
      <w:pPr>
        <w:rPr>
          <w:b/>
        </w:rPr>
      </w:pPr>
    </w:p>
    <w:p w:rsidR="00C87387" w:rsidRPr="001E2E6F" w:rsidRDefault="00953CA7" w:rsidP="00953CA7">
      <w:pPr>
        <w:pStyle w:val="Ttulo3"/>
        <w:ind w:left="392"/>
        <w:jc w:val="left"/>
        <w:rPr>
          <w:rStyle w:val="Forte"/>
          <w:color w:val="auto"/>
          <w:sz w:val="24"/>
        </w:rPr>
      </w:pPr>
      <w:bookmarkStart w:id="12" w:name="_Toc167711284"/>
      <w:r w:rsidRPr="001E2E6F">
        <w:rPr>
          <w:rStyle w:val="Forte"/>
          <w:color w:val="auto"/>
          <w:sz w:val="24"/>
        </w:rPr>
        <w:t>7.2. SERVIÇOS ESSENCIAIS DE SEGURANÇA DA INFORMAÇÃO</w:t>
      </w:r>
      <w:bookmarkEnd w:id="12"/>
    </w:p>
    <w:tbl>
      <w:tblPr>
        <w:tblStyle w:val="a3"/>
        <w:tblW w:w="892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86"/>
        <w:gridCol w:w="1417"/>
        <w:gridCol w:w="1276"/>
        <w:gridCol w:w="992"/>
        <w:gridCol w:w="992"/>
        <w:gridCol w:w="1560"/>
      </w:tblGrid>
      <w:tr w:rsidR="00DF3C44" w:rsidTr="00DF3C44">
        <w:trPr>
          <w:cantSplit/>
          <w:trHeight w:val="1842"/>
        </w:trPr>
        <w:tc>
          <w:tcPr>
            <w:tcW w:w="268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DF3C44" w:rsidRDefault="00DF3C44" w:rsidP="00885933">
            <w:pPr>
              <w:widowControl w:val="0"/>
              <w:spacing w:line="240" w:lineRule="auto"/>
              <w:jc w:val="center"/>
              <w:rPr>
                <w:sz w:val="20"/>
                <w:szCs w:val="20"/>
              </w:rPr>
            </w:pPr>
            <w:r>
              <w:rPr>
                <w:b/>
                <w:sz w:val="20"/>
                <w:szCs w:val="20"/>
              </w:rPr>
              <w:t>SERVIÇO</w:t>
            </w:r>
          </w:p>
        </w:tc>
        <w:tc>
          <w:tcPr>
            <w:tcW w:w="141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extDirection w:val="btLr"/>
            <w:vAlign w:val="center"/>
          </w:tcPr>
          <w:p w:rsidR="00DF3C44" w:rsidRDefault="00DF3C44" w:rsidP="00885933">
            <w:pPr>
              <w:widowControl w:val="0"/>
              <w:spacing w:line="240" w:lineRule="auto"/>
              <w:ind w:left="113" w:right="113"/>
              <w:jc w:val="center"/>
              <w:rPr>
                <w:sz w:val="20"/>
                <w:szCs w:val="20"/>
              </w:rPr>
            </w:pPr>
            <w:r>
              <w:rPr>
                <w:b/>
                <w:sz w:val="20"/>
                <w:szCs w:val="20"/>
              </w:rPr>
              <w:t>CRITICIDADE</w:t>
            </w:r>
          </w:p>
        </w:tc>
        <w:tc>
          <w:tcPr>
            <w:tcW w:w="127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extDirection w:val="btLr"/>
            <w:vAlign w:val="center"/>
          </w:tcPr>
          <w:p w:rsidR="00DF3C44" w:rsidRDefault="00DF3C44" w:rsidP="00885933">
            <w:pPr>
              <w:widowControl w:val="0"/>
              <w:spacing w:line="240" w:lineRule="auto"/>
              <w:ind w:left="113" w:right="113"/>
              <w:jc w:val="center"/>
              <w:rPr>
                <w:sz w:val="20"/>
                <w:szCs w:val="20"/>
              </w:rPr>
            </w:pPr>
            <w:r>
              <w:rPr>
                <w:b/>
                <w:sz w:val="20"/>
                <w:szCs w:val="20"/>
              </w:rPr>
              <w:t>IMPACTO FINANCEIRO</w:t>
            </w:r>
          </w:p>
        </w:tc>
        <w:tc>
          <w:tcPr>
            <w:tcW w:w="99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extDirection w:val="btLr"/>
            <w:vAlign w:val="center"/>
          </w:tcPr>
          <w:p w:rsidR="00DF3C44" w:rsidRDefault="00DF3C44" w:rsidP="00885933">
            <w:pPr>
              <w:widowControl w:val="0"/>
              <w:spacing w:line="240" w:lineRule="auto"/>
              <w:ind w:left="113" w:right="113"/>
              <w:jc w:val="center"/>
              <w:rPr>
                <w:sz w:val="20"/>
                <w:szCs w:val="20"/>
              </w:rPr>
            </w:pPr>
            <w:r>
              <w:rPr>
                <w:b/>
                <w:sz w:val="20"/>
                <w:szCs w:val="20"/>
              </w:rPr>
              <w:t>IMPACTO LEGAL</w:t>
            </w:r>
          </w:p>
        </w:tc>
        <w:tc>
          <w:tcPr>
            <w:tcW w:w="992"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extDirection w:val="btLr"/>
            <w:vAlign w:val="center"/>
          </w:tcPr>
          <w:p w:rsidR="00DF3C44" w:rsidRDefault="00DF3C44" w:rsidP="00885933">
            <w:pPr>
              <w:widowControl w:val="0"/>
              <w:spacing w:line="240" w:lineRule="auto"/>
              <w:ind w:left="113" w:right="113"/>
              <w:jc w:val="center"/>
              <w:rPr>
                <w:sz w:val="20"/>
                <w:szCs w:val="20"/>
              </w:rPr>
            </w:pPr>
            <w:r>
              <w:rPr>
                <w:b/>
                <w:sz w:val="20"/>
                <w:szCs w:val="20"/>
              </w:rPr>
              <w:t>IMPACTO IMAGEM</w:t>
            </w:r>
          </w:p>
        </w:tc>
        <w:tc>
          <w:tcPr>
            <w:tcW w:w="15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extDirection w:val="btLr"/>
            <w:vAlign w:val="center"/>
          </w:tcPr>
          <w:p w:rsidR="00DF3C44" w:rsidRDefault="00DF3C44" w:rsidP="00885933">
            <w:pPr>
              <w:widowControl w:val="0"/>
              <w:spacing w:line="240" w:lineRule="auto"/>
              <w:ind w:left="113" w:right="113"/>
              <w:jc w:val="center"/>
              <w:rPr>
                <w:sz w:val="20"/>
                <w:szCs w:val="20"/>
              </w:rPr>
            </w:pPr>
            <w:r>
              <w:rPr>
                <w:b/>
                <w:sz w:val="20"/>
                <w:szCs w:val="20"/>
              </w:rPr>
              <w:t>IMPACTO OPERACIONAL</w:t>
            </w:r>
          </w:p>
        </w:tc>
      </w:tr>
      <w:tr w:rsidR="00DF3C44" w:rsidTr="00DF3C44">
        <w:trPr>
          <w:trHeight w:val="345"/>
        </w:trPr>
        <w:tc>
          <w:tcPr>
            <w:tcW w:w="268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DF3C44" w:rsidRDefault="00DF3C44">
            <w:pPr>
              <w:widowControl w:val="0"/>
              <w:jc w:val="center"/>
              <w:rPr>
                <w:sz w:val="20"/>
                <w:szCs w:val="20"/>
              </w:rPr>
            </w:pPr>
            <w:r>
              <w:rPr>
                <w:sz w:val="24"/>
                <w:szCs w:val="24"/>
              </w:rPr>
              <w:t>Firewall</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DF3C44" w:rsidRDefault="00DF3C44">
            <w:pPr>
              <w:widowControl w:val="0"/>
              <w:jc w:val="center"/>
              <w:rPr>
                <w:sz w:val="20"/>
                <w:szCs w:val="20"/>
              </w:rPr>
            </w:pPr>
            <w:r>
              <w:rPr>
                <w:sz w:val="24"/>
                <w:szCs w:val="24"/>
              </w:rPr>
              <w:t>alta</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F3C44" w:rsidRDefault="00DF3C4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F3C44" w:rsidRDefault="00DF3C44">
            <w:pPr>
              <w:widowControl w:val="0"/>
              <w:jc w:val="center"/>
              <w:rPr>
                <w:sz w:val="20"/>
                <w:szCs w:val="20"/>
              </w:rPr>
            </w:pPr>
            <w:r>
              <w:rPr>
                <w:color w:val="212529"/>
                <w:sz w:val="24"/>
                <w:szCs w:val="24"/>
              </w:rPr>
              <w:t>médio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F3C44" w:rsidRDefault="00DF3C44">
            <w:pPr>
              <w:widowControl w:val="0"/>
              <w:jc w:val="center"/>
              <w:rPr>
                <w:sz w:val="20"/>
                <w:szCs w:val="20"/>
              </w:rPr>
            </w:pPr>
            <w:r>
              <w:rPr>
                <w:color w:val="212529"/>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F3C44" w:rsidRDefault="00DF3C44">
            <w:pPr>
              <w:widowControl w:val="0"/>
              <w:jc w:val="center"/>
              <w:rPr>
                <w:sz w:val="20"/>
                <w:szCs w:val="20"/>
              </w:rPr>
            </w:pPr>
            <w:r>
              <w:rPr>
                <w:color w:val="212529"/>
                <w:sz w:val="24"/>
                <w:szCs w:val="24"/>
              </w:rPr>
              <w:t>alto</w:t>
            </w:r>
          </w:p>
        </w:tc>
      </w:tr>
      <w:tr w:rsidR="00DF3C44" w:rsidTr="00DF3C44">
        <w:trPr>
          <w:trHeight w:val="345"/>
        </w:trPr>
        <w:tc>
          <w:tcPr>
            <w:tcW w:w="268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DF3C44" w:rsidRDefault="00DF3C44">
            <w:pPr>
              <w:widowControl w:val="0"/>
              <w:jc w:val="center"/>
              <w:rPr>
                <w:sz w:val="20"/>
                <w:szCs w:val="20"/>
              </w:rPr>
            </w:pPr>
            <w:r>
              <w:rPr>
                <w:sz w:val="24"/>
                <w:szCs w:val="24"/>
              </w:rPr>
              <w:t>Segurança de Endpoint</w:t>
            </w:r>
          </w:p>
        </w:tc>
        <w:tc>
          <w:tcPr>
            <w:tcW w:w="141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DF3C44" w:rsidRDefault="00DF3C44">
            <w:pPr>
              <w:widowControl w:val="0"/>
              <w:jc w:val="center"/>
              <w:rPr>
                <w:sz w:val="20"/>
                <w:szCs w:val="20"/>
              </w:rPr>
            </w:pPr>
            <w:r>
              <w:rPr>
                <w:sz w:val="24"/>
                <w:szCs w:val="24"/>
              </w:rPr>
              <w:t>alta</w:t>
            </w:r>
          </w:p>
        </w:tc>
        <w:tc>
          <w:tcPr>
            <w:tcW w:w="127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F3C44" w:rsidRDefault="00DF3C44">
            <w:pPr>
              <w:widowControl w:val="0"/>
              <w:jc w:val="center"/>
              <w:rPr>
                <w:sz w:val="20"/>
                <w:szCs w:val="20"/>
              </w:rPr>
            </w:pPr>
            <w:r>
              <w:rPr>
                <w:color w:val="212529"/>
                <w:sz w:val="24"/>
                <w:szCs w:val="24"/>
              </w:rPr>
              <w:t>baixo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F3C44" w:rsidRDefault="00DF3C44">
            <w:pPr>
              <w:widowControl w:val="0"/>
              <w:jc w:val="center"/>
              <w:rPr>
                <w:sz w:val="20"/>
                <w:szCs w:val="20"/>
              </w:rPr>
            </w:pPr>
            <w:r>
              <w:rPr>
                <w:color w:val="212529"/>
                <w:sz w:val="24"/>
                <w:szCs w:val="24"/>
              </w:rPr>
              <w:t>médio</w:t>
            </w:r>
          </w:p>
        </w:tc>
        <w:tc>
          <w:tcPr>
            <w:tcW w:w="992"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F3C44" w:rsidRDefault="00DF3C44">
            <w:pPr>
              <w:widowControl w:val="0"/>
              <w:jc w:val="center"/>
              <w:rPr>
                <w:sz w:val="20"/>
                <w:szCs w:val="20"/>
              </w:rPr>
            </w:pPr>
            <w:r>
              <w:rPr>
                <w:color w:val="212529"/>
                <w:sz w:val="24"/>
                <w:szCs w:val="24"/>
              </w:rPr>
              <w:t>alto</w:t>
            </w: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DF3C44" w:rsidRDefault="00DF3C44">
            <w:pPr>
              <w:widowControl w:val="0"/>
              <w:jc w:val="center"/>
              <w:rPr>
                <w:sz w:val="20"/>
                <w:szCs w:val="20"/>
              </w:rPr>
            </w:pPr>
            <w:r>
              <w:rPr>
                <w:color w:val="212529"/>
                <w:sz w:val="24"/>
                <w:szCs w:val="24"/>
              </w:rPr>
              <w:t>alto</w:t>
            </w:r>
          </w:p>
        </w:tc>
      </w:tr>
    </w:tbl>
    <w:p w:rsidR="00C87387" w:rsidRDefault="00C87387"/>
    <w:p w:rsidR="00523CA0" w:rsidRDefault="00523CA0"/>
    <w:p w:rsidR="00523CA0" w:rsidRDefault="00523CA0"/>
    <w:p w:rsidR="00523CA0" w:rsidRDefault="00523CA0"/>
    <w:p w:rsidR="00523CA0" w:rsidRDefault="00523CA0"/>
    <w:p w:rsidR="00523CA0" w:rsidRDefault="00523CA0"/>
    <w:p w:rsidR="00523CA0" w:rsidRDefault="00523CA0"/>
    <w:p w:rsidR="00523CA0" w:rsidRDefault="00523CA0"/>
    <w:p w:rsidR="00C87387" w:rsidRPr="00F11C68" w:rsidRDefault="00953CA7" w:rsidP="00F11C68">
      <w:pPr>
        <w:pStyle w:val="Ttulo1"/>
        <w:numPr>
          <w:ilvl w:val="0"/>
          <w:numId w:val="1"/>
        </w:numPr>
        <w:rPr>
          <w:rStyle w:val="Forte"/>
          <w:b/>
        </w:rPr>
      </w:pPr>
      <w:bookmarkStart w:id="13" w:name="_98ktenxvypfe" w:colFirst="0" w:colLast="0"/>
      <w:bookmarkStart w:id="14" w:name="_36yufbqz72g6" w:colFirst="0" w:colLast="0"/>
      <w:bookmarkStart w:id="15" w:name="_Toc167711285"/>
      <w:bookmarkEnd w:id="13"/>
      <w:bookmarkEnd w:id="14"/>
      <w:r w:rsidRPr="00F11C68">
        <w:rPr>
          <w:rStyle w:val="Forte"/>
          <w:b/>
        </w:rPr>
        <w:lastRenderedPageBreak/>
        <w:t>PAPÉIS E RESPONSABILIDADES</w:t>
      </w:r>
      <w:bookmarkEnd w:id="15"/>
    </w:p>
    <w:p w:rsidR="00C87387" w:rsidRDefault="00C87387">
      <w:pPr>
        <w:rPr>
          <w:sz w:val="24"/>
          <w:szCs w:val="24"/>
        </w:rPr>
      </w:pPr>
    </w:p>
    <w:tbl>
      <w:tblPr>
        <w:tblStyle w:val="a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06"/>
        <w:gridCol w:w="7019"/>
      </w:tblGrid>
      <w:tr w:rsidR="00C87387">
        <w:trPr>
          <w:trHeight w:val="345"/>
        </w:trPr>
        <w:tc>
          <w:tcPr>
            <w:tcW w:w="20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EQUIPE</w:t>
            </w:r>
          </w:p>
        </w:tc>
        <w:tc>
          <w:tcPr>
            <w:tcW w:w="7018"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RESPONSABILIDADE</w:t>
            </w:r>
          </w:p>
        </w:tc>
      </w:tr>
      <w:tr w:rsidR="00C87387">
        <w:trPr>
          <w:trHeight w:val="1965"/>
        </w:trPr>
        <w:tc>
          <w:tcPr>
            <w:tcW w:w="20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Comitê de Crises Cibernéticas - COCRI</w:t>
            </w:r>
          </w:p>
        </w:tc>
        <w:tc>
          <w:tcPr>
            <w:tcW w:w="701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4"/>
                <w:szCs w:val="24"/>
              </w:rPr>
            </w:pPr>
            <w:r>
              <w:rPr>
                <w:sz w:val="24"/>
                <w:szCs w:val="24"/>
              </w:rPr>
              <w:t>Avaliar o plano periodicamente e decidir pelo seu acionamento quando da ocorrência de desastres, respondendo em nível institucional pela execução do plano e demais ocorrências relacionadas. Incluir autoridades em nível institucional e tomadores de decisão da DITEC - Diretoria de Tecnologia da Informação e Comunicação</w:t>
            </w:r>
          </w:p>
          <w:p w:rsidR="00C87387" w:rsidRDefault="00953CA7">
            <w:pPr>
              <w:widowControl w:val="0"/>
              <w:jc w:val="center"/>
              <w:rPr>
                <w:sz w:val="24"/>
                <w:szCs w:val="24"/>
              </w:rPr>
            </w:pPr>
            <w:r>
              <w:rPr>
                <w:sz w:val="24"/>
                <w:szCs w:val="24"/>
              </w:rPr>
              <w:t>Responsável por todas as comunicações durante um desastre. Especificamente, eles se comunicarão com os funcionários, clientes, autoridades, fornecedores e até mesmo com a mídia, se necessário.</w:t>
            </w:r>
          </w:p>
          <w:p w:rsidR="00C87387" w:rsidRDefault="00953CA7">
            <w:pPr>
              <w:widowControl w:val="0"/>
              <w:jc w:val="center"/>
              <w:rPr>
                <w:sz w:val="24"/>
                <w:szCs w:val="24"/>
              </w:rPr>
            </w:pPr>
            <w:r>
              <w:rPr>
                <w:sz w:val="24"/>
                <w:szCs w:val="24"/>
              </w:rPr>
              <w:t>O líder desta equipe administrará e manterá o Plano de Administração de Crise.</w:t>
            </w:r>
          </w:p>
        </w:tc>
      </w:tr>
      <w:tr w:rsidR="00C87387">
        <w:trPr>
          <w:trHeight w:val="615"/>
        </w:trPr>
        <w:tc>
          <w:tcPr>
            <w:tcW w:w="20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Gerência de Segurança da Informação</w:t>
            </w:r>
          </w:p>
        </w:tc>
        <w:tc>
          <w:tcPr>
            <w:tcW w:w="701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O líder desta equipe administrará e manterá o Plano de Recuperação de Desastre</w:t>
            </w:r>
          </w:p>
        </w:tc>
      </w:tr>
      <w:tr w:rsidR="00C87387">
        <w:trPr>
          <w:trHeight w:val="3315"/>
        </w:trPr>
        <w:tc>
          <w:tcPr>
            <w:tcW w:w="200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Gerência de Segurança da Informação (Infraestrutura, aplicações, backup)</w:t>
            </w:r>
          </w:p>
        </w:tc>
        <w:tc>
          <w:tcPr>
            <w:tcW w:w="7018"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4"/>
                <w:szCs w:val="24"/>
              </w:rPr>
            </w:pPr>
            <w:r>
              <w:rPr>
                <w:sz w:val="24"/>
                <w:szCs w:val="24"/>
              </w:rPr>
              <w:t>Responsável pelas instalações físicas que abrigam sistemas de TIC e pela garantia que as instalações de alternativa são mantidas adequadamente.</w:t>
            </w:r>
          </w:p>
          <w:p w:rsidR="00C87387" w:rsidRDefault="00953CA7">
            <w:pPr>
              <w:widowControl w:val="0"/>
              <w:jc w:val="center"/>
              <w:rPr>
                <w:sz w:val="24"/>
                <w:szCs w:val="24"/>
              </w:rPr>
            </w:pPr>
            <w:r>
              <w:rPr>
                <w:sz w:val="24"/>
                <w:szCs w:val="24"/>
              </w:rPr>
              <w:t>Avalia os danos e supervisiona os reparos.</w:t>
            </w:r>
          </w:p>
          <w:p w:rsidR="00C87387" w:rsidRDefault="00953CA7">
            <w:pPr>
              <w:widowControl w:val="0"/>
              <w:jc w:val="center"/>
              <w:rPr>
                <w:sz w:val="24"/>
                <w:szCs w:val="24"/>
              </w:rPr>
            </w:pPr>
            <w:r>
              <w:rPr>
                <w:sz w:val="24"/>
                <w:szCs w:val="24"/>
              </w:rPr>
              <w:t>Fornecer infraestrutura de servidor físico e virtuais necessária para que a TI execute suas operações e processos essenciais durante um desastre.</w:t>
            </w:r>
          </w:p>
          <w:p w:rsidR="00C87387" w:rsidRDefault="00953CA7">
            <w:pPr>
              <w:widowControl w:val="0"/>
              <w:jc w:val="center"/>
              <w:rPr>
                <w:sz w:val="24"/>
                <w:szCs w:val="24"/>
              </w:rPr>
            </w:pPr>
            <w:r>
              <w:rPr>
                <w:sz w:val="24"/>
                <w:szCs w:val="24"/>
              </w:rPr>
              <w:t>Garantir que as aplicações essenciais funcionem como exigido para atender aos objetivos de negócios em caso de e durante um desastre.</w:t>
            </w:r>
          </w:p>
          <w:p w:rsidR="00C87387" w:rsidRDefault="00953CA7">
            <w:pPr>
              <w:widowControl w:val="0"/>
              <w:jc w:val="center"/>
              <w:rPr>
                <w:sz w:val="24"/>
                <w:szCs w:val="24"/>
              </w:rPr>
            </w:pPr>
            <w:r>
              <w:rPr>
                <w:sz w:val="24"/>
                <w:szCs w:val="24"/>
              </w:rPr>
              <w:t>Eles serão os principais responsáveis por assegurar e validar o desempenho das aplicações essenciais e podem ajudar outras equipes de TIC conforme necessário.</w:t>
            </w:r>
          </w:p>
          <w:p w:rsidR="00C87387" w:rsidRDefault="00953CA7">
            <w:pPr>
              <w:widowControl w:val="0"/>
              <w:jc w:val="center"/>
              <w:rPr>
                <w:sz w:val="24"/>
                <w:szCs w:val="24"/>
              </w:rPr>
            </w:pPr>
            <w:r>
              <w:rPr>
                <w:sz w:val="24"/>
                <w:szCs w:val="24"/>
              </w:rPr>
              <w:t>Analisar as perdas e mapear a quantidade de dados perdidos, tempo de recuperação desses dados e formular estratégia de recuperação de dados de acordo com as políticas pré-estabelecidas.</w:t>
            </w:r>
          </w:p>
          <w:p w:rsidR="00C87387" w:rsidRDefault="00953CA7">
            <w:pPr>
              <w:widowControl w:val="0"/>
              <w:jc w:val="center"/>
              <w:rPr>
                <w:sz w:val="20"/>
                <w:szCs w:val="20"/>
              </w:rPr>
            </w:pPr>
            <w:r>
              <w:rPr>
                <w:sz w:val="24"/>
                <w:szCs w:val="24"/>
              </w:rPr>
              <w:t>O líder desta equipe irá liderar os PCO relacionados a estes itens.</w:t>
            </w:r>
          </w:p>
        </w:tc>
      </w:tr>
      <w:tr w:rsidR="00C87387" w:rsidTr="00E84BFC">
        <w:trPr>
          <w:trHeight w:val="885"/>
        </w:trPr>
        <w:tc>
          <w:tcPr>
            <w:tcW w:w="2006" w:type="dxa"/>
            <w:tcBorders>
              <w:top w:val="single" w:sz="6" w:space="0" w:color="CCCCCC"/>
              <w:left w:val="single" w:sz="6" w:space="0" w:color="000000"/>
              <w:bottom w:val="single" w:sz="4" w:space="0" w:color="auto"/>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Gerência de Segurança da Informação (Banco de Dados)</w:t>
            </w:r>
          </w:p>
        </w:tc>
        <w:tc>
          <w:tcPr>
            <w:tcW w:w="7018" w:type="dxa"/>
            <w:tcBorders>
              <w:top w:val="single" w:sz="6" w:space="0" w:color="CCCCCC"/>
              <w:left w:val="single" w:sz="6" w:space="0" w:color="CCCCCC"/>
              <w:bottom w:val="single" w:sz="4" w:space="0" w:color="auto"/>
              <w:right w:val="single" w:sz="6" w:space="0" w:color="000000"/>
            </w:tcBorders>
            <w:tcMar>
              <w:top w:w="40" w:type="dxa"/>
              <w:left w:w="40" w:type="dxa"/>
              <w:bottom w:w="40" w:type="dxa"/>
              <w:right w:w="40" w:type="dxa"/>
            </w:tcMar>
            <w:vAlign w:val="center"/>
          </w:tcPr>
          <w:p w:rsidR="00C87387" w:rsidRDefault="00953CA7">
            <w:pPr>
              <w:widowControl w:val="0"/>
              <w:jc w:val="center"/>
              <w:rPr>
                <w:sz w:val="24"/>
                <w:szCs w:val="24"/>
              </w:rPr>
            </w:pPr>
            <w:r>
              <w:rPr>
                <w:sz w:val="24"/>
                <w:szCs w:val="24"/>
              </w:rPr>
              <w:t>Responsável pelas configurações e manutenções dos ambientes de bancos de dados, incluindo execução e recuperação dos backups.</w:t>
            </w:r>
          </w:p>
          <w:p w:rsidR="00C87387" w:rsidRDefault="00953CA7">
            <w:pPr>
              <w:widowControl w:val="0"/>
              <w:jc w:val="center"/>
              <w:rPr>
                <w:sz w:val="20"/>
                <w:szCs w:val="20"/>
              </w:rPr>
            </w:pPr>
            <w:r>
              <w:rPr>
                <w:sz w:val="24"/>
                <w:szCs w:val="24"/>
              </w:rPr>
              <w:t>&gt; O líder desta equipe irá liderar os PCO relacionados exclusivamente a bancos de dados.</w:t>
            </w:r>
          </w:p>
        </w:tc>
      </w:tr>
      <w:tr w:rsidR="00C87387" w:rsidTr="00E84BFC">
        <w:trPr>
          <w:trHeight w:val="885"/>
        </w:trPr>
        <w:tc>
          <w:tcPr>
            <w:tcW w:w="200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lastRenderedPageBreak/>
              <w:t>Gerência de Segurança da Informação (Serviço de Infraestrutura de Redes)</w:t>
            </w:r>
          </w:p>
        </w:tc>
        <w:tc>
          <w:tcPr>
            <w:tcW w:w="7018"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rsidR="00C87387" w:rsidRDefault="00953CA7">
            <w:pPr>
              <w:widowControl w:val="0"/>
              <w:jc w:val="center"/>
              <w:rPr>
                <w:sz w:val="24"/>
                <w:szCs w:val="24"/>
              </w:rPr>
            </w:pPr>
            <w:r>
              <w:rPr>
                <w:sz w:val="24"/>
                <w:szCs w:val="24"/>
              </w:rPr>
              <w:t>Avaliar os danos específicos de qualquer infraestrutura de rede e para fornecer dados e conectividade de rede, incluindo WAN, LAN ou de infraestrutura externa junto aos prestadores de serviço.</w:t>
            </w:r>
          </w:p>
          <w:p w:rsidR="00C87387" w:rsidRDefault="00953CA7">
            <w:pPr>
              <w:widowControl w:val="0"/>
              <w:jc w:val="center"/>
              <w:rPr>
                <w:sz w:val="20"/>
                <w:szCs w:val="20"/>
              </w:rPr>
            </w:pPr>
            <w:r>
              <w:rPr>
                <w:sz w:val="24"/>
                <w:szCs w:val="24"/>
              </w:rPr>
              <w:t>&gt; O líder desta equipe irá liderar os PCO relacionados exclusivamente à comunicação de dados.</w:t>
            </w:r>
          </w:p>
        </w:tc>
      </w:tr>
      <w:tr w:rsidR="00C87387" w:rsidTr="00E84BFC">
        <w:trPr>
          <w:trHeight w:val="885"/>
        </w:trPr>
        <w:tc>
          <w:tcPr>
            <w:tcW w:w="2006" w:type="dxa"/>
            <w:tcBorders>
              <w:top w:val="single" w:sz="4" w:space="0" w:color="auto"/>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Gerência de Segurança da Informação (Segurança da Informação)</w:t>
            </w:r>
          </w:p>
        </w:tc>
        <w:tc>
          <w:tcPr>
            <w:tcW w:w="7018" w:type="dxa"/>
            <w:tcBorders>
              <w:top w:val="single" w:sz="4" w:space="0" w:color="auto"/>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4"/>
                <w:szCs w:val="24"/>
              </w:rPr>
            </w:pPr>
            <w:r>
              <w:rPr>
                <w:sz w:val="24"/>
                <w:szCs w:val="24"/>
              </w:rPr>
              <w:t>Responsável por ativos que provêm o controle de acesso a sistemas e a comunicação de dados.</w:t>
            </w:r>
          </w:p>
          <w:p w:rsidR="00C87387" w:rsidRDefault="00953CA7">
            <w:pPr>
              <w:widowControl w:val="0"/>
              <w:jc w:val="center"/>
              <w:rPr>
                <w:sz w:val="20"/>
                <w:szCs w:val="20"/>
              </w:rPr>
            </w:pPr>
            <w:r>
              <w:rPr>
                <w:sz w:val="24"/>
                <w:szCs w:val="24"/>
              </w:rPr>
              <w:t>&gt; O líder desta equipe irá liderar os PCO relacionados exclusivamente à segurança da informação</w:t>
            </w:r>
          </w:p>
        </w:tc>
      </w:tr>
    </w:tbl>
    <w:p w:rsidR="00C87387" w:rsidRDefault="00C87387" w:rsidP="001C03E0">
      <w:pPr>
        <w:spacing w:line="240" w:lineRule="auto"/>
        <w:rPr>
          <w:b/>
          <w:sz w:val="24"/>
          <w:szCs w:val="24"/>
        </w:rPr>
      </w:pPr>
    </w:p>
    <w:p w:rsidR="00C87387" w:rsidRDefault="00C87387" w:rsidP="00205206">
      <w:pPr>
        <w:pStyle w:val="Ttulo"/>
        <w:spacing w:before="0"/>
        <w:jc w:val="both"/>
      </w:pPr>
      <w:bookmarkStart w:id="16" w:name="_emvt7tsvrlii" w:colFirst="0" w:colLast="0"/>
      <w:bookmarkEnd w:id="16"/>
    </w:p>
    <w:p w:rsidR="00C87387" w:rsidRPr="002A5602" w:rsidRDefault="00953CA7" w:rsidP="002A5602">
      <w:pPr>
        <w:pStyle w:val="Ttulo1"/>
        <w:numPr>
          <w:ilvl w:val="0"/>
          <w:numId w:val="1"/>
        </w:numPr>
        <w:rPr>
          <w:rStyle w:val="Forte"/>
          <w:b/>
        </w:rPr>
      </w:pPr>
      <w:bookmarkStart w:id="17" w:name="_Toc167711286"/>
      <w:r w:rsidRPr="002A5602">
        <w:rPr>
          <w:rStyle w:val="Forte"/>
          <w:b/>
        </w:rPr>
        <w:t>FLUXOGRAMA DE GERENCIAMENTO DE DESASTRES</w:t>
      </w:r>
      <w:bookmarkEnd w:id="17"/>
    </w:p>
    <w:p w:rsidR="00C87387" w:rsidRDefault="00C87387"/>
    <w:p w:rsidR="00C87387" w:rsidRDefault="00953CA7">
      <w:pPr>
        <w:rPr>
          <w:b/>
        </w:rPr>
      </w:pPr>
      <w:r>
        <w:rPr>
          <w:b/>
          <w:noProof/>
        </w:rPr>
        <w:drawing>
          <wp:inline distT="114300" distB="114300" distL="114300" distR="114300">
            <wp:extent cx="5696063" cy="422856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96063" cy="4228565"/>
                    </a:xfrm>
                    <a:prstGeom prst="rect">
                      <a:avLst/>
                    </a:prstGeom>
                    <a:ln/>
                  </pic:spPr>
                </pic:pic>
              </a:graphicData>
            </a:graphic>
          </wp:inline>
        </w:drawing>
      </w:r>
    </w:p>
    <w:p w:rsidR="003D460E" w:rsidRDefault="003D460E">
      <w:pPr>
        <w:rPr>
          <w:b/>
        </w:rPr>
      </w:pPr>
      <w:r>
        <w:rPr>
          <w:b/>
        </w:rPr>
        <w:br w:type="page"/>
      </w:r>
    </w:p>
    <w:p w:rsidR="00C87387" w:rsidRPr="002A5602" w:rsidRDefault="00953CA7" w:rsidP="002A5602">
      <w:pPr>
        <w:pStyle w:val="Ttulo1"/>
        <w:numPr>
          <w:ilvl w:val="0"/>
          <w:numId w:val="1"/>
        </w:numPr>
        <w:rPr>
          <w:rStyle w:val="Forte"/>
          <w:b/>
        </w:rPr>
      </w:pPr>
      <w:bookmarkStart w:id="18" w:name="_Toc167711287"/>
      <w:r w:rsidRPr="002A5602">
        <w:rPr>
          <w:rStyle w:val="Forte"/>
          <w:b/>
        </w:rPr>
        <w:lastRenderedPageBreak/>
        <w:t>PLANO DE CONTINUIDADE</w:t>
      </w:r>
      <w:bookmarkEnd w:id="18"/>
    </w:p>
    <w:p w:rsidR="00C87387" w:rsidRPr="002A5602" w:rsidRDefault="00953CA7" w:rsidP="00EC1937">
      <w:pPr>
        <w:pStyle w:val="Ttulo3"/>
        <w:ind w:left="350"/>
        <w:jc w:val="left"/>
        <w:rPr>
          <w:rStyle w:val="Forte"/>
          <w:color w:val="auto"/>
          <w:sz w:val="24"/>
        </w:rPr>
      </w:pPr>
      <w:bookmarkStart w:id="19" w:name="_Toc167711288"/>
      <w:r w:rsidRPr="002A5602">
        <w:rPr>
          <w:rStyle w:val="Forte"/>
          <w:color w:val="auto"/>
          <w:sz w:val="24"/>
        </w:rPr>
        <w:t>1</w:t>
      </w:r>
      <w:r w:rsidR="003E0EC2" w:rsidRPr="002A5602">
        <w:rPr>
          <w:rStyle w:val="Forte"/>
          <w:color w:val="auto"/>
          <w:sz w:val="24"/>
        </w:rPr>
        <w:t>0</w:t>
      </w:r>
      <w:r w:rsidRPr="002A5602">
        <w:rPr>
          <w:rStyle w:val="Forte"/>
          <w:color w:val="auto"/>
          <w:sz w:val="24"/>
        </w:rPr>
        <w:t>.1. PAC – Programa de Administração de Crise</w:t>
      </w:r>
      <w:bookmarkEnd w:id="19"/>
    </w:p>
    <w:p w:rsidR="00C87387" w:rsidRPr="000C2454" w:rsidRDefault="00C87387" w:rsidP="00C36970">
      <w:pPr>
        <w:spacing w:line="240" w:lineRule="auto"/>
        <w:jc w:val="both"/>
        <w:rPr>
          <w:sz w:val="18"/>
        </w:rPr>
      </w:pPr>
    </w:p>
    <w:tbl>
      <w:tblPr>
        <w:tblStyle w:val="a7"/>
        <w:tblW w:w="89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3540"/>
        <w:gridCol w:w="3870"/>
      </w:tblGrid>
      <w:tr w:rsidR="00C87387">
        <w:trPr>
          <w:trHeight w:val="345"/>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Versão</w:t>
            </w:r>
          </w:p>
        </w:tc>
        <w:tc>
          <w:tcPr>
            <w:tcW w:w="354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Descrição</w:t>
            </w:r>
          </w:p>
        </w:tc>
        <w:tc>
          <w:tcPr>
            <w:tcW w:w="38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Responsáveis</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1</w:t>
            </w: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PCTIC</w:t>
            </w:r>
          </w:p>
        </w:tc>
        <w:tc>
          <w:tcPr>
            <w:tcW w:w="3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Raquel Cunha da Conceição</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PCTIC</w:t>
            </w:r>
          </w:p>
        </w:tc>
        <w:tc>
          <w:tcPr>
            <w:tcW w:w="3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C87387" w:rsidRDefault="00953CA7">
            <w:pPr>
              <w:widowControl w:val="0"/>
              <w:jc w:val="center"/>
              <w:rPr>
                <w:sz w:val="20"/>
                <w:szCs w:val="20"/>
              </w:rPr>
            </w:pPr>
            <w:proofErr w:type="spellStart"/>
            <w:r>
              <w:rPr>
                <w:sz w:val="24"/>
                <w:szCs w:val="24"/>
              </w:rPr>
              <w:t>Elson</w:t>
            </w:r>
            <w:proofErr w:type="spellEnd"/>
            <w:r>
              <w:rPr>
                <w:sz w:val="24"/>
                <w:szCs w:val="24"/>
              </w:rPr>
              <w:t xml:space="preserve"> Correia de Oliveira Neto</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Elaboração</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PCTIC</w:t>
            </w:r>
          </w:p>
        </w:tc>
        <w:tc>
          <w:tcPr>
            <w:tcW w:w="3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proofErr w:type="spellStart"/>
            <w:r>
              <w:rPr>
                <w:sz w:val="24"/>
                <w:szCs w:val="24"/>
              </w:rPr>
              <w:t>Elinara</w:t>
            </w:r>
            <w:proofErr w:type="spellEnd"/>
            <w:r>
              <w:rPr>
                <w:sz w:val="24"/>
                <w:szCs w:val="24"/>
              </w:rPr>
              <w:t xml:space="preserve"> </w:t>
            </w:r>
            <w:proofErr w:type="spellStart"/>
            <w:r>
              <w:rPr>
                <w:sz w:val="24"/>
                <w:szCs w:val="24"/>
              </w:rPr>
              <w:t>Bras</w:t>
            </w:r>
            <w:proofErr w:type="spellEnd"/>
            <w:r>
              <w:rPr>
                <w:sz w:val="24"/>
                <w:szCs w:val="24"/>
              </w:rPr>
              <w:t xml:space="preserve"> Ferreira</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PCTIC</w:t>
            </w:r>
          </w:p>
        </w:tc>
        <w:tc>
          <w:tcPr>
            <w:tcW w:w="387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rsidR="00C87387" w:rsidRDefault="00953CA7">
            <w:pPr>
              <w:widowControl w:val="0"/>
              <w:jc w:val="center"/>
              <w:rPr>
                <w:sz w:val="20"/>
                <w:szCs w:val="20"/>
              </w:rPr>
            </w:pPr>
            <w:proofErr w:type="spellStart"/>
            <w:r>
              <w:rPr>
                <w:sz w:val="24"/>
                <w:szCs w:val="24"/>
              </w:rPr>
              <w:t>Elson</w:t>
            </w:r>
            <w:proofErr w:type="spellEnd"/>
            <w:r>
              <w:rPr>
                <w:sz w:val="24"/>
                <w:szCs w:val="24"/>
              </w:rPr>
              <w:t xml:space="preserve"> Correia de Oliveira Neto</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Revisão</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Revisão da 1ª versão PCTIC</w:t>
            </w:r>
          </w:p>
        </w:tc>
        <w:tc>
          <w:tcPr>
            <w:tcW w:w="3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proofErr w:type="spellStart"/>
            <w:r>
              <w:rPr>
                <w:sz w:val="24"/>
                <w:szCs w:val="24"/>
              </w:rPr>
              <w:t>Ronimar</w:t>
            </w:r>
            <w:proofErr w:type="spellEnd"/>
            <w:r>
              <w:rPr>
                <w:sz w:val="24"/>
                <w:szCs w:val="24"/>
              </w:rPr>
              <w:t xml:space="preserve"> Ferreira de Matos</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Revisão da 1ª versão PCTIC</w:t>
            </w:r>
          </w:p>
        </w:tc>
        <w:tc>
          <w:tcPr>
            <w:tcW w:w="3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Lucas Bezerra Felix</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Aprovação da 1ª versão PCTIC</w:t>
            </w:r>
          </w:p>
        </w:tc>
        <w:tc>
          <w:tcPr>
            <w:tcW w:w="3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Aprovação</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CGEST</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CGTIC</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COCRI</w:t>
            </w:r>
          </w:p>
        </w:tc>
      </w:tr>
    </w:tbl>
    <w:p w:rsidR="00C87387" w:rsidRDefault="00C87387">
      <w:pPr>
        <w:jc w:val="both"/>
      </w:pPr>
    </w:p>
    <w:p w:rsidR="00C87387" w:rsidRDefault="00953CA7" w:rsidP="00552455">
      <w:pPr>
        <w:spacing w:line="360" w:lineRule="auto"/>
        <w:ind w:firstLine="720"/>
        <w:jc w:val="both"/>
        <w:rPr>
          <w:sz w:val="24"/>
          <w:szCs w:val="24"/>
        </w:rPr>
      </w:pPr>
      <w:r>
        <w:rPr>
          <w:sz w:val="24"/>
          <w:szCs w:val="24"/>
        </w:rPr>
        <w:t>Este plano especifica as ações ante os cenários de desastres. As ações incluem gerir, administrar, eliminar ou neutralizar os impactos, inerentes ao relacionamento entre os envolvidos e/ou afetados, até a superação da crise, através da orquestração das ações e de uma comunicação eficaz.</w:t>
      </w:r>
    </w:p>
    <w:p w:rsidR="00C87387" w:rsidRPr="007940AB" w:rsidRDefault="00C87387" w:rsidP="007940AB">
      <w:pPr>
        <w:spacing w:line="360" w:lineRule="auto"/>
        <w:ind w:firstLine="720"/>
        <w:jc w:val="both"/>
        <w:rPr>
          <w:sz w:val="24"/>
          <w:szCs w:val="24"/>
        </w:rPr>
      </w:pPr>
    </w:p>
    <w:p w:rsidR="00C87387" w:rsidRPr="001E595F" w:rsidRDefault="00953CA7" w:rsidP="007940AB">
      <w:pPr>
        <w:spacing w:line="360" w:lineRule="auto"/>
        <w:ind w:firstLine="720"/>
        <w:jc w:val="both"/>
        <w:rPr>
          <w:b/>
          <w:sz w:val="24"/>
          <w:szCs w:val="24"/>
        </w:rPr>
      </w:pPr>
      <w:r w:rsidRPr="001E595F">
        <w:rPr>
          <w:b/>
          <w:sz w:val="24"/>
          <w:szCs w:val="24"/>
        </w:rPr>
        <w:t>OBJETIVOS</w:t>
      </w:r>
    </w:p>
    <w:p w:rsidR="00C87387" w:rsidRPr="007940AB" w:rsidRDefault="00953CA7" w:rsidP="007940AB">
      <w:pPr>
        <w:spacing w:line="360" w:lineRule="auto"/>
        <w:ind w:firstLine="720"/>
        <w:jc w:val="both"/>
        <w:rPr>
          <w:sz w:val="24"/>
          <w:szCs w:val="24"/>
        </w:rPr>
      </w:pPr>
      <w:r w:rsidRPr="007940AB">
        <w:rPr>
          <w:sz w:val="24"/>
          <w:szCs w:val="24"/>
        </w:rPr>
        <w:t>Minimizar os efeitos adversos de uma crise de TIC, tanto em termos financeiros quanto de reputação da organização.</w:t>
      </w:r>
    </w:p>
    <w:p w:rsidR="00C87387" w:rsidRPr="007940AB" w:rsidRDefault="00953CA7" w:rsidP="007940AB">
      <w:pPr>
        <w:spacing w:line="360" w:lineRule="auto"/>
        <w:ind w:firstLine="720"/>
        <w:jc w:val="both"/>
        <w:rPr>
          <w:sz w:val="24"/>
          <w:szCs w:val="24"/>
        </w:rPr>
      </w:pPr>
      <w:r w:rsidRPr="007940AB">
        <w:rPr>
          <w:sz w:val="24"/>
          <w:szCs w:val="24"/>
        </w:rPr>
        <w:t>Restaurar os sistemas e serviços afetados o mais rápido possível para minimizar interrupções nos negócios e recuperar a funcionalidade normal da infraestrutura de TI.</w:t>
      </w:r>
    </w:p>
    <w:p w:rsidR="00C87387" w:rsidRPr="007940AB" w:rsidRDefault="00953CA7" w:rsidP="007940AB">
      <w:pPr>
        <w:spacing w:line="360" w:lineRule="auto"/>
        <w:ind w:firstLine="720"/>
        <w:jc w:val="both"/>
        <w:rPr>
          <w:rFonts w:eastAsia="Roboto"/>
          <w:color w:val="0D0D0D"/>
          <w:sz w:val="24"/>
          <w:szCs w:val="24"/>
          <w:highlight w:val="white"/>
        </w:rPr>
      </w:pPr>
      <w:r w:rsidRPr="007940AB">
        <w:rPr>
          <w:sz w:val="24"/>
          <w:szCs w:val="24"/>
        </w:rPr>
        <w:t>Informar a sociedade em tempo e com esclarecimentos condizentes com o ocorrid</w:t>
      </w:r>
      <w:r w:rsidRPr="007940AB">
        <w:rPr>
          <w:rFonts w:eastAsia="Roboto"/>
          <w:color w:val="212529"/>
          <w:sz w:val="24"/>
          <w:szCs w:val="24"/>
          <w:highlight w:val="white"/>
        </w:rPr>
        <w:t>o.</w:t>
      </w:r>
    </w:p>
    <w:p w:rsidR="00C87387" w:rsidRDefault="00C87387" w:rsidP="007940AB">
      <w:pPr>
        <w:spacing w:line="360" w:lineRule="auto"/>
        <w:ind w:firstLine="720"/>
        <w:jc w:val="both"/>
        <w:rPr>
          <w:sz w:val="24"/>
          <w:szCs w:val="24"/>
        </w:rPr>
      </w:pPr>
    </w:p>
    <w:p w:rsidR="00515163" w:rsidRDefault="00515163" w:rsidP="007940AB">
      <w:pPr>
        <w:spacing w:line="360" w:lineRule="auto"/>
        <w:ind w:firstLine="720"/>
        <w:jc w:val="both"/>
        <w:rPr>
          <w:sz w:val="24"/>
          <w:szCs w:val="24"/>
        </w:rPr>
      </w:pPr>
    </w:p>
    <w:p w:rsidR="00937509" w:rsidRPr="007940AB" w:rsidRDefault="00937509" w:rsidP="007940AB">
      <w:pPr>
        <w:spacing w:line="360" w:lineRule="auto"/>
        <w:ind w:firstLine="720"/>
        <w:jc w:val="both"/>
        <w:rPr>
          <w:sz w:val="24"/>
          <w:szCs w:val="24"/>
        </w:rPr>
      </w:pPr>
    </w:p>
    <w:p w:rsidR="00C87387" w:rsidRPr="001E595F" w:rsidRDefault="00953CA7" w:rsidP="007940AB">
      <w:pPr>
        <w:spacing w:line="360" w:lineRule="auto"/>
        <w:ind w:firstLine="720"/>
        <w:jc w:val="both"/>
        <w:rPr>
          <w:b/>
          <w:sz w:val="24"/>
          <w:szCs w:val="24"/>
        </w:rPr>
      </w:pPr>
      <w:r w:rsidRPr="001E595F">
        <w:rPr>
          <w:b/>
          <w:sz w:val="24"/>
          <w:szCs w:val="24"/>
        </w:rPr>
        <w:lastRenderedPageBreak/>
        <w:t>ESCOPO</w:t>
      </w:r>
    </w:p>
    <w:p w:rsidR="00C87387" w:rsidRPr="007940AB" w:rsidRDefault="00953CA7" w:rsidP="007940AB">
      <w:pPr>
        <w:spacing w:line="360" w:lineRule="auto"/>
        <w:ind w:firstLine="720"/>
        <w:jc w:val="both"/>
        <w:rPr>
          <w:sz w:val="24"/>
          <w:szCs w:val="24"/>
        </w:rPr>
      </w:pPr>
      <w:r w:rsidRPr="007940AB">
        <w:rPr>
          <w:sz w:val="24"/>
          <w:szCs w:val="24"/>
        </w:rPr>
        <w:t xml:space="preserve">Administração e gerenciamento de impactos causados por </w:t>
      </w:r>
      <w:r w:rsidR="00EF41D7" w:rsidRPr="007940AB">
        <w:rPr>
          <w:sz w:val="24"/>
          <w:szCs w:val="24"/>
        </w:rPr>
        <w:t>alguns desastres</w:t>
      </w:r>
      <w:r w:rsidRPr="007940AB">
        <w:rPr>
          <w:sz w:val="24"/>
          <w:szCs w:val="24"/>
        </w:rPr>
        <w:t xml:space="preserve"> que venham a ocorrer.</w:t>
      </w:r>
    </w:p>
    <w:p w:rsidR="00C87387" w:rsidRPr="007940AB" w:rsidRDefault="00C87387" w:rsidP="007940AB">
      <w:pPr>
        <w:spacing w:line="360" w:lineRule="auto"/>
        <w:ind w:firstLine="720"/>
        <w:jc w:val="both"/>
        <w:rPr>
          <w:sz w:val="24"/>
          <w:szCs w:val="24"/>
        </w:rPr>
      </w:pPr>
    </w:p>
    <w:p w:rsidR="00C87387" w:rsidRPr="00937509" w:rsidRDefault="00953CA7" w:rsidP="007940AB">
      <w:pPr>
        <w:spacing w:line="360" w:lineRule="auto"/>
        <w:ind w:firstLine="720"/>
        <w:jc w:val="both"/>
        <w:rPr>
          <w:b/>
          <w:sz w:val="24"/>
          <w:szCs w:val="24"/>
        </w:rPr>
      </w:pPr>
      <w:r w:rsidRPr="00937509">
        <w:rPr>
          <w:b/>
          <w:sz w:val="24"/>
          <w:szCs w:val="24"/>
        </w:rPr>
        <w:t xml:space="preserve">GESTÃO </w:t>
      </w:r>
    </w:p>
    <w:p w:rsidR="00C87387" w:rsidRPr="007940AB" w:rsidRDefault="00953CA7" w:rsidP="007940AB">
      <w:pPr>
        <w:spacing w:line="360" w:lineRule="auto"/>
        <w:ind w:firstLine="720"/>
        <w:jc w:val="both"/>
        <w:rPr>
          <w:sz w:val="24"/>
          <w:szCs w:val="24"/>
        </w:rPr>
      </w:pPr>
      <w:r w:rsidRPr="007940AB">
        <w:rPr>
          <w:sz w:val="24"/>
          <w:szCs w:val="24"/>
        </w:rPr>
        <w:t xml:space="preserve">A gestão de crises é estruturada em três níveis de atuação: Estratégico, Tático e Operacional. </w:t>
      </w:r>
    </w:p>
    <w:p w:rsidR="00C87387" w:rsidRPr="007940AB" w:rsidRDefault="00C87387" w:rsidP="007940AB">
      <w:pPr>
        <w:spacing w:line="360" w:lineRule="auto"/>
        <w:ind w:firstLine="720"/>
        <w:jc w:val="both"/>
        <w:rPr>
          <w:sz w:val="24"/>
          <w:szCs w:val="24"/>
        </w:rPr>
      </w:pPr>
    </w:p>
    <w:p w:rsidR="00C87387" w:rsidRPr="007940AB" w:rsidRDefault="00953CA7" w:rsidP="007940AB">
      <w:pPr>
        <w:spacing w:line="360" w:lineRule="auto"/>
        <w:ind w:firstLine="720"/>
        <w:jc w:val="both"/>
        <w:rPr>
          <w:sz w:val="24"/>
          <w:szCs w:val="24"/>
        </w:rPr>
      </w:pPr>
      <w:r w:rsidRPr="00937509">
        <w:rPr>
          <w:b/>
          <w:sz w:val="24"/>
          <w:szCs w:val="24"/>
        </w:rPr>
        <w:t>Nível Estratégico:</w:t>
      </w:r>
      <w:r w:rsidRPr="007940AB">
        <w:rPr>
          <w:sz w:val="24"/>
          <w:szCs w:val="24"/>
        </w:rPr>
        <w:t xml:space="preserve"> É formado pelo Comitê Gestor de Tecnologia da Informação e Comunicação - CGEST. Neste nível são deliberadas as decisões estratégicas do negócio, as respostas aos incidentes de impactos críticos, a comunicação às alçadas superiores da organização;</w:t>
      </w:r>
    </w:p>
    <w:p w:rsidR="00C87387" w:rsidRPr="007940AB" w:rsidRDefault="00C87387" w:rsidP="007940AB">
      <w:pPr>
        <w:spacing w:line="360" w:lineRule="auto"/>
        <w:ind w:firstLine="720"/>
        <w:jc w:val="both"/>
        <w:rPr>
          <w:sz w:val="24"/>
          <w:szCs w:val="24"/>
        </w:rPr>
      </w:pPr>
    </w:p>
    <w:p w:rsidR="00C87387" w:rsidRPr="007940AB" w:rsidRDefault="00953CA7" w:rsidP="007940AB">
      <w:pPr>
        <w:spacing w:line="360" w:lineRule="auto"/>
        <w:ind w:firstLine="720"/>
        <w:jc w:val="both"/>
        <w:rPr>
          <w:sz w:val="24"/>
          <w:szCs w:val="24"/>
        </w:rPr>
      </w:pPr>
      <w:r w:rsidRPr="00937509">
        <w:rPr>
          <w:b/>
          <w:sz w:val="24"/>
          <w:szCs w:val="24"/>
        </w:rPr>
        <w:t>Nível Tático:</w:t>
      </w:r>
      <w:r w:rsidRPr="007940AB">
        <w:rPr>
          <w:sz w:val="24"/>
          <w:szCs w:val="24"/>
        </w:rPr>
        <w:t xml:space="preserve"> É formado pelos líderes das equipes, que atuam inicialmente na avaliação e resolução do incidente, que dependendo do tipo, podem convocar outras pessoas para identificação e tratamento do incidente. O nível tático tem autonomia de convocar o CGEST, quando entender que o incidente tratado atinja o cenário de crise;</w:t>
      </w:r>
    </w:p>
    <w:p w:rsidR="00C87387" w:rsidRPr="007940AB" w:rsidRDefault="00953CA7" w:rsidP="007940AB">
      <w:pPr>
        <w:spacing w:line="360" w:lineRule="auto"/>
        <w:ind w:firstLine="720"/>
        <w:jc w:val="both"/>
        <w:rPr>
          <w:sz w:val="24"/>
          <w:szCs w:val="24"/>
        </w:rPr>
      </w:pPr>
      <w:r w:rsidRPr="00E910B2">
        <w:rPr>
          <w:b/>
          <w:sz w:val="24"/>
          <w:szCs w:val="24"/>
        </w:rPr>
        <w:t>Nível Operacional:</w:t>
      </w:r>
      <w:r w:rsidRPr="007940AB">
        <w:rPr>
          <w:sz w:val="24"/>
          <w:szCs w:val="24"/>
        </w:rPr>
        <w:t xml:space="preserve"> É formado pelos analistas e especialistas do departamento. Entram em ação quando a execução do plano é ativada, reporta o status da resolução do incidente para o nível tático;</w:t>
      </w:r>
    </w:p>
    <w:p w:rsidR="00C87387" w:rsidRPr="007940AB" w:rsidRDefault="00C87387" w:rsidP="007940AB">
      <w:pPr>
        <w:spacing w:line="360" w:lineRule="auto"/>
        <w:ind w:firstLine="720"/>
        <w:jc w:val="both"/>
        <w:rPr>
          <w:sz w:val="24"/>
          <w:szCs w:val="24"/>
        </w:rPr>
      </w:pPr>
    </w:p>
    <w:p w:rsidR="00C87387" w:rsidRPr="005776C6" w:rsidRDefault="00953CA7" w:rsidP="007940AB">
      <w:pPr>
        <w:spacing w:line="360" w:lineRule="auto"/>
        <w:ind w:firstLine="720"/>
        <w:jc w:val="both"/>
        <w:rPr>
          <w:b/>
          <w:sz w:val="24"/>
          <w:szCs w:val="24"/>
        </w:rPr>
      </w:pPr>
      <w:r w:rsidRPr="005776C6">
        <w:rPr>
          <w:b/>
          <w:sz w:val="24"/>
          <w:szCs w:val="24"/>
        </w:rPr>
        <w:t>EXECUÇÃO</w:t>
      </w:r>
    </w:p>
    <w:p w:rsidR="00C87387" w:rsidRPr="007940AB" w:rsidRDefault="00953CA7" w:rsidP="007940AB">
      <w:pPr>
        <w:spacing w:line="360" w:lineRule="auto"/>
        <w:ind w:firstLine="720"/>
        <w:jc w:val="both"/>
        <w:rPr>
          <w:rFonts w:eastAsia="Roboto"/>
          <w:sz w:val="24"/>
          <w:szCs w:val="24"/>
          <w:highlight w:val="white"/>
        </w:rPr>
      </w:pPr>
      <w:r w:rsidRPr="007940AB">
        <w:rPr>
          <w:rFonts w:eastAsia="Roboto"/>
          <w:color w:val="0D0D0D"/>
          <w:sz w:val="24"/>
          <w:szCs w:val="24"/>
          <w:highlight w:val="white"/>
        </w:rPr>
        <w:t xml:space="preserve">Em situações de emergência, sejam elas ocasionadas por eventos naturais ou não, é fundamental ativar este plano. </w:t>
      </w:r>
      <w:r w:rsidRPr="007940AB">
        <w:rPr>
          <w:rFonts w:eastAsia="Roboto"/>
          <w:sz w:val="24"/>
          <w:szCs w:val="24"/>
          <w:highlight w:val="white"/>
        </w:rPr>
        <w:t xml:space="preserve">A equipe de comunicação será encarregada de classificar o incidente e transmitir a informação à equipe responsável. No caso de falhas no sistema, a equipe técnica será mobilizada. </w:t>
      </w:r>
    </w:p>
    <w:p w:rsidR="00C87387" w:rsidRPr="007940AB" w:rsidRDefault="00953CA7" w:rsidP="007940AB">
      <w:pPr>
        <w:spacing w:line="360" w:lineRule="auto"/>
        <w:ind w:firstLine="720"/>
        <w:jc w:val="both"/>
        <w:rPr>
          <w:rFonts w:eastAsia="Roboto"/>
          <w:color w:val="0D0D0D"/>
          <w:sz w:val="24"/>
          <w:szCs w:val="24"/>
          <w:highlight w:val="white"/>
        </w:rPr>
      </w:pPr>
      <w:r w:rsidRPr="007940AB">
        <w:rPr>
          <w:rFonts w:eastAsia="Roboto"/>
          <w:color w:val="0D0D0D"/>
          <w:sz w:val="24"/>
          <w:szCs w:val="24"/>
          <w:highlight w:val="white"/>
        </w:rPr>
        <w:t xml:space="preserve">Em incidentes naturais, é crucial estabelecer comunicação com diversas áreas, especialmente aquelas diretamente impactadas, para notificá-las sobre as consequências na continuidade dos serviços e estimar o tempo necessário para a recuperação. </w:t>
      </w:r>
    </w:p>
    <w:p w:rsidR="00C87387" w:rsidRPr="007940AB" w:rsidRDefault="00953CA7" w:rsidP="007940AB">
      <w:pPr>
        <w:spacing w:line="360" w:lineRule="auto"/>
        <w:ind w:firstLine="720"/>
        <w:jc w:val="both"/>
        <w:rPr>
          <w:rFonts w:eastAsia="Roboto"/>
          <w:color w:val="0D0D0D"/>
          <w:sz w:val="24"/>
          <w:szCs w:val="24"/>
          <w:highlight w:val="white"/>
        </w:rPr>
      </w:pPr>
      <w:r w:rsidRPr="007940AB">
        <w:rPr>
          <w:rFonts w:eastAsia="Roboto"/>
          <w:color w:val="0D0D0D"/>
          <w:sz w:val="24"/>
          <w:szCs w:val="24"/>
          <w:highlight w:val="white"/>
        </w:rPr>
        <w:t>A equipe de comunicação assumirá a responsabilidade de contatar essas unidades afetadas e fornecer informações pertinentes a cada grupo, setor ou segmento impactado.</w:t>
      </w:r>
    </w:p>
    <w:p w:rsidR="00C87387" w:rsidRPr="007940AB" w:rsidRDefault="00953CA7" w:rsidP="007940AB">
      <w:pPr>
        <w:spacing w:line="360" w:lineRule="auto"/>
        <w:ind w:firstLine="720"/>
        <w:jc w:val="both"/>
        <w:rPr>
          <w:rFonts w:eastAsia="Roboto"/>
          <w:color w:val="0D0D0D"/>
          <w:sz w:val="24"/>
          <w:szCs w:val="24"/>
          <w:highlight w:val="white"/>
        </w:rPr>
      </w:pPr>
      <w:r w:rsidRPr="007940AB">
        <w:rPr>
          <w:rFonts w:eastAsia="Roboto"/>
          <w:color w:val="0D0D0D"/>
          <w:sz w:val="24"/>
          <w:szCs w:val="24"/>
          <w:highlight w:val="white"/>
        </w:rPr>
        <w:t xml:space="preserve">As unidades serão contatadas obedecendo a seguinte a classificação: </w:t>
      </w:r>
    </w:p>
    <w:p w:rsidR="00C87387" w:rsidRPr="007940AB" w:rsidRDefault="00953CA7" w:rsidP="007940AB">
      <w:pPr>
        <w:spacing w:line="360" w:lineRule="auto"/>
        <w:ind w:firstLine="720"/>
        <w:jc w:val="both"/>
        <w:rPr>
          <w:rFonts w:eastAsia="Roboto"/>
          <w:sz w:val="24"/>
          <w:szCs w:val="24"/>
          <w:highlight w:val="white"/>
        </w:rPr>
      </w:pPr>
      <w:r w:rsidRPr="007940AB">
        <w:rPr>
          <w:rFonts w:eastAsia="Roboto"/>
          <w:sz w:val="24"/>
          <w:szCs w:val="24"/>
          <w:highlight w:val="white"/>
        </w:rPr>
        <w:lastRenderedPageBreak/>
        <w:t xml:space="preserve">Comunicação às autoridades responsáveis, (SAMU, BOMBEIRO, </w:t>
      </w:r>
      <w:r w:rsidR="00083E0A">
        <w:rPr>
          <w:rFonts w:eastAsia="Roboto"/>
          <w:sz w:val="24"/>
          <w:szCs w:val="24"/>
          <w:highlight w:val="white"/>
        </w:rPr>
        <w:t xml:space="preserve">POLÍCIA), caso este se trate de </w:t>
      </w:r>
      <w:r w:rsidRPr="007940AB">
        <w:rPr>
          <w:rFonts w:eastAsia="Roboto"/>
          <w:sz w:val="24"/>
          <w:szCs w:val="24"/>
          <w:highlight w:val="white"/>
        </w:rPr>
        <w:t xml:space="preserve">catástrofe, principalmente se envolver risco às pessoas, fornecendo as seguintes informações de localização, natureza, magnitude e impacto do desastre; </w:t>
      </w:r>
    </w:p>
    <w:p w:rsidR="00C87387" w:rsidRPr="007940AB" w:rsidRDefault="00953CA7" w:rsidP="007940AB">
      <w:pPr>
        <w:spacing w:line="360" w:lineRule="auto"/>
        <w:ind w:firstLine="720"/>
        <w:jc w:val="both"/>
        <w:rPr>
          <w:rFonts w:eastAsia="Roboto"/>
          <w:sz w:val="24"/>
          <w:szCs w:val="24"/>
          <w:highlight w:val="white"/>
        </w:rPr>
      </w:pPr>
      <w:r w:rsidRPr="007940AB">
        <w:rPr>
          <w:rFonts w:eastAsia="Roboto"/>
          <w:sz w:val="24"/>
          <w:szCs w:val="24"/>
          <w:highlight w:val="white"/>
        </w:rPr>
        <w:t xml:space="preserve">Comunicação as todos os envolvidos na Administração, desde os afetados aos que irão solucionar o incidente ocorrido, para que </w:t>
      </w:r>
      <w:r w:rsidR="00083E0A" w:rsidRPr="007940AB">
        <w:rPr>
          <w:rFonts w:eastAsia="Roboto"/>
          <w:sz w:val="24"/>
          <w:szCs w:val="24"/>
          <w:highlight w:val="white"/>
        </w:rPr>
        <w:t>este tome</w:t>
      </w:r>
      <w:r w:rsidRPr="007940AB">
        <w:rPr>
          <w:rFonts w:eastAsia="Roboto"/>
          <w:sz w:val="24"/>
          <w:szCs w:val="24"/>
          <w:highlight w:val="white"/>
        </w:rPr>
        <w:t xml:space="preserve"> ciência do que veio a afetar e ocasionar a inatividade de determinado serviço ou local; </w:t>
      </w:r>
    </w:p>
    <w:p w:rsidR="00C87387" w:rsidRPr="007940AB" w:rsidRDefault="00953CA7" w:rsidP="007940AB">
      <w:pPr>
        <w:spacing w:line="360" w:lineRule="auto"/>
        <w:ind w:firstLine="720"/>
        <w:jc w:val="both"/>
        <w:rPr>
          <w:rFonts w:eastAsia="Roboto"/>
          <w:sz w:val="24"/>
          <w:szCs w:val="24"/>
          <w:highlight w:val="white"/>
        </w:rPr>
      </w:pPr>
      <w:r w:rsidRPr="007940AB">
        <w:rPr>
          <w:rFonts w:eastAsia="Roboto"/>
          <w:sz w:val="24"/>
          <w:szCs w:val="24"/>
          <w:highlight w:val="white"/>
        </w:rPr>
        <w:t xml:space="preserve">E por fim, após o retorno das operações/serviços/locais, se faz necessário uma nova comunicação para avisar as partes acima da recuperação do desastre ocorrido. </w:t>
      </w:r>
    </w:p>
    <w:p w:rsidR="001C082C" w:rsidRDefault="001C082C" w:rsidP="007940AB">
      <w:pPr>
        <w:spacing w:line="360" w:lineRule="auto"/>
        <w:ind w:firstLine="720"/>
        <w:jc w:val="both"/>
        <w:rPr>
          <w:b/>
          <w:sz w:val="24"/>
          <w:szCs w:val="24"/>
        </w:rPr>
      </w:pPr>
    </w:p>
    <w:p w:rsidR="00C87387" w:rsidRPr="00873F59" w:rsidRDefault="00953CA7" w:rsidP="007940AB">
      <w:pPr>
        <w:spacing w:line="360" w:lineRule="auto"/>
        <w:ind w:firstLine="720"/>
        <w:jc w:val="both"/>
        <w:rPr>
          <w:b/>
          <w:sz w:val="24"/>
          <w:szCs w:val="24"/>
        </w:rPr>
      </w:pPr>
      <w:r w:rsidRPr="00873F59">
        <w:rPr>
          <w:b/>
          <w:sz w:val="24"/>
          <w:szCs w:val="24"/>
        </w:rPr>
        <w:t>ENCERRAMENTO DO PAC</w:t>
      </w:r>
    </w:p>
    <w:p w:rsidR="00C87387" w:rsidRPr="007940AB" w:rsidRDefault="00953CA7" w:rsidP="007940AB">
      <w:pPr>
        <w:spacing w:line="360" w:lineRule="auto"/>
        <w:ind w:firstLine="720"/>
        <w:jc w:val="both"/>
        <w:rPr>
          <w:sz w:val="24"/>
          <w:szCs w:val="24"/>
        </w:rPr>
      </w:pPr>
      <w:r w:rsidRPr="007940AB">
        <w:rPr>
          <w:sz w:val="24"/>
          <w:szCs w:val="24"/>
        </w:rPr>
        <w:t xml:space="preserve">Após o repasse do retorno dos serviços, ainda é necessário, compor relatório com relação das atividades executadas após a ocorrência dos desastres identificados, atualizando se </w:t>
      </w:r>
      <w:proofErr w:type="gramStart"/>
      <w:r w:rsidRPr="007940AB">
        <w:rPr>
          <w:sz w:val="24"/>
          <w:szCs w:val="24"/>
        </w:rPr>
        <w:t>necessário canais</w:t>
      </w:r>
      <w:proofErr w:type="gramEnd"/>
      <w:r w:rsidRPr="007940AB">
        <w:rPr>
          <w:sz w:val="24"/>
          <w:szCs w:val="24"/>
        </w:rPr>
        <w:t xml:space="preserve"> de informação, fazendo abertura, acompanhamento ou encerramento de chamados correlatos ao ocorrido.</w:t>
      </w:r>
    </w:p>
    <w:p w:rsidR="00545520" w:rsidRDefault="00545520"/>
    <w:p w:rsidR="00C87387" w:rsidRPr="00BA4042" w:rsidRDefault="00953CA7" w:rsidP="00BA4042">
      <w:pPr>
        <w:pStyle w:val="Ttulo3"/>
        <w:ind w:left="350"/>
        <w:jc w:val="left"/>
        <w:rPr>
          <w:rStyle w:val="Forte"/>
          <w:color w:val="auto"/>
          <w:sz w:val="24"/>
        </w:rPr>
      </w:pPr>
      <w:bookmarkStart w:id="20" w:name="_Toc167711289"/>
      <w:r w:rsidRPr="00BA4042">
        <w:rPr>
          <w:rStyle w:val="Forte"/>
          <w:color w:val="auto"/>
          <w:sz w:val="24"/>
        </w:rPr>
        <w:t>1</w:t>
      </w:r>
      <w:r w:rsidR="00A64EB3" w:rsidRPr="00BA4042">
        <w:rPr>
          <w:rStyle w:val="Forte"/>
          <w:color w:val="auto"/>
          <w:sz w:val="24"/>
        </w:rPr>
        <w:t>0</w:t>
      </w:r>
      <w:r w:rsidRPr="00BA4042">
        <w:rPr>
          <w:rStyle w:val="Forte"/>
          <w:color w:val="auto"/>
          <w:sz w:val="24"/>
        </w:rPr>
        <w:t>.2. PCO - Plano de Continuidade Operacional</w:t>
      </w:r>
      <w:bookmarkEnd w:id="20"/>
    </w:p>
    <w:p w:rsidR="00C87387" w:rsidRDefault="00C87387"/>
    <w:tbl>
      <w:tblPr>
        <w:tblStyle w:val="a8"/>
        <w:tblW w:w="85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3540"/>
        <w:gridCol w:w="3510"/>
      </w:tblGrid>
      <w:tr w:rsidR="00C87387">
        <w:trPr>
          <w:trHeight w:val="345"/>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Versão</w:t>
            </w:r>
          </w:p>
        </w:tc>
        <w:tc>
          <w:tcPr>
            <w:tcW w:w="354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Descrição</w:t>
            </w:r>
          </w:p>
        </w:tc>
        <w:tc>
          <w:tcPr>
            <w:tcW w:w="35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Responsáveis</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1</w:t>
            </w: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PCTIC</w:t>
            </w:r>
          </w:p>
        </w:tc>
        <w:tc>
          <w:tcPr>
            <w:tcW w:w="35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Raquel Cunha da Conceição</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PCTIC</w:t>
            </w:r>
          </w:p>
        </w:tc>
        <w:tc>
          <w:tcPr>
            <w:tcW w:w="35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proofErr w:type="spellStart"/>
            <w:r>
              <w:rPr>
                <w:sz w:val="24"/>
                <w:szCs w:val="24"/>
              </w:rPr>
              <w:t>Elson</w:t>
            </w:r>
            <w:proofErr w:type="spellEnd"/>
            <w:r>
              <w:rPr>
                <w:sz w:val="24"/>
                <w:szCs w:val="24"/>
              </w:rPr>
              <w:t xml:space="preserve"> Correia de Oliveira Neto</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Elaboração</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PCTIC</w:t>
            </w:r>
          </w:p>
        </w:tc>
        <w:tc>
          <w:tcPr>
            <w:tcW w:w="35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proofErr w:type="spellStart"/>
            <w:r>
              <w:rPr>
                <w:sz w:val="24"/>
                <w:szCs w:val="24"/>
              </w:rPr>
              <w:t>Elinara</w:t>
            </w:r>
            <w:proofErr w:type="spellEnd"/>
            <w:r>
              <w:rPr>
                <w:sz w:val="24"/>
                <w:szCs w:val="24"/>
              </w:rPr>
              <w:t xml:space="preserve"> </w:t>
            </w:r>
            <w:proofErr w:type="spellStart"/>
            <w:r>
              <w:rPr>
                <w:sz w:val="24"/>
                <w:szCs w:val="24"/>
              </w:rPr>
              <w:t>Bras</w:t>
            </w:r>
            <w:proofErr w:type="spellEnd"/>
            <w:r>
              <w:rPr>
                <w:sz w:val="24"/>
                <w:szCs w:val="24"/>
              </w:rPr>
              <w:t xml:space="preserve"> Ferreira</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PCTIC</w:t>
            </w:r>
          </w:p>
        </w:tc>
        <w:tc>
          <w:tcPr>
            <w:tcW w:w="35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proofErr w:type="spellStart"/>
            <w:r>
              <w:rPr>
                <w:sz w:val="24"/>
                <w:szCs w:val="24"/>
              </w:rPr>
              <w:t>Elson</w:t>
            </w:r>
            <w:proofErr w:type="spellEnd"/>
            <w:r>
              <w:rPr>
                <w:sz w:val="24"/>
                <w:szCs w:val="24"/>
              </w:rPr>
              <w:t xml:space="preserve"> Correia de Oliveira Neto</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Revisão</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Revisão da 1ª versão PCTIC</w:t>
            </w:r>
          </w:p>
        </w:tc>
        <w:tc>
          <w:tcPr>
            <w:tcW w:w="35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proofErr w:type="spellStart"/>
            <w:r>
              <w:rPr>
                <w:sz w:val="24"/>
                <w:szCs w:val="24"/>
              </w:rPr>
              <w:t>Ronimar</w:t>
            </w:r>
            <w:proofErr w:type="spellEnd"/>
            <w:r>
              <w:rPr>
                <w:sz w:val="24"/>
                <w:szCs w:val="24"/>
              </w:rPr>
              <w:t xml:space="preserve"> Ferreira de Matos</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Revisão da 1ª versão PCTIC</w:t>
            </w:r>
          </w:p>
        </w:tc>
        <w:tc>
          <w:tcPr>
            <w:tcW w:w="35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Lucas Bezerra Felix</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Aprovação da 1ª versão PCTIC</w:t>
            </w:r>
          </w:p>
        </w:tc>
        <w:tc>
          <w:tcPr>
            <w:tcW w:w="35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Aprovação</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CGEST</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CGTIC</w:t>
            </w:r>
          </w:p>
        </w:tc>
      </w:tr>
      <w:tr w:rsidR="00C87387">
        <w:trPr>
          <w:trHeight w:val="34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COCRI</w:t>
            </w:r>
          </w:p>
        </w:tc>
      </w:tr>
    </w:tbl>
    <w:p w:rsidR="00C87387" w:rsidRDefault="00C87387"/>
    <w:p w:rsidR="00C87387" w:rsidRDefault="00953CA7" w:rsidP="003C1AEF">
      <w:pPr>
        <w:spacing w:line="360" w:lineRule="auto"/>
        <w:ind w:firstLine="720"/>
        <w:jc w:val="both"/>
        <w:rPr>
          <w:sz w:val="24"/>
          <w:szCs w:val="24"/>
        </w:rPr>
      </w:pPr>
      <w:r>
        <w:rPr>
          <w:sz w:val="24"/>
          <w:szCs w:val="24"/>
        </w:rPr>
        <w:lastRenderedPageBreak/>
        <w:t>O Plano de Continuidade Operacional - PCO, descreve os procedimentos de contingência em uma situação de falha ou interrupção nos ativos que sustentam esses processos em andamento na Administração</w:t>
      </w:r>
    </w:p>
    <w:p w:rsidR="00C87387" w:rsidRDefault="00C87387">
      <w:pPr>
        <w:ind w:firstLine="720"/>
        <w:jc w:val="both"/>
        <w:rPr>
          <w:sz w:val="24"/>
          <w:szCs w:val="24"/>
        </w:rPr>
      </w:pPr>
    </w:p>
    <w:p w:rsidR="00C87387" w:rsidRPr="00545520" w:rsidRDefault="00953CA7">
      <w:pPr>
        <w:ind w:firstLine="720"/>
        <w:jc w:val="both"/>
        <w:rPr>
          <w:b/>
          <w:sz w:val="24"/>
          <w:szCs w:val="24"/>
        </w:rPr>
      </w:pPr>
      <w:r w:rsidRPr="00545520">
        <w:rPr>
          <w:b/>
          <w:sz w:val="24"/>
          <w:szCs w:val="24"/>
        </w:rPr>
        <w:t>OBJETIVOS</w:t>
      </w:r>
    </w:p>
    <w:p w:rsidR="00C87387" w:rsidRDefault="00C87387">
      <w:pPr>
        <w:spacing w:line="240" w:lineRule="auto"/>
        <w:ind w:left="720"/>
        <w:jc w:val="both"/>
        <w:rPr>
          <w:sz w:val="24"/>
          <w:szCs w:val="24"/>
        </w:rPr>
      </w:pPr>
    </w:p>
    <w:p w:rsidR="00C87387" w:rsidRDefault="00953CA7">
      <w:pPr>
        <w:spacing w:line="360" w:lineRule="auto"/>
        <w:ind w:firstLine="720"/>
        <w:jc w:val="both"/>
        <w:rPr>
          <w:sz w:val="24"/>
          <w:szCs w:val="24"/>
        </w:rPr>
      </w:pPr>
      <w:r>
        <w:rPr>
          <w:sz w:val="24"/>
          <w:szCs w:val="24"/>
        </w:rPr>
        <w:t>Garantir a segurança da informação e dos dados críticos durante eventos de crise ou desastres, prevenindo perdas ou vazamentos de informações sensíveis.</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ind w:firstLine="720"/>
        <w:jc w:val="both"/>
        <w:rPr>
          <w:sz w:val="24"/>
          <w:szCs w:val="24"/>
        </w:rPr>
      </w:pPr>
      <w:r>
        <w:rPr>
          <w:sz w:val="24"/>
          <w:szCs w:val="24"/>
        </w:rPr>
        <w:t>Minimizar o impacto de interrupções nos serviços de TI sobre os usuários e partes interessadas, mantendo um nível aceitável de serviço mesmo em situações adversas.</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ind w:firstLine="720"/>
        <w:jc w:val="both"/>
        <w:rPr>
          <w:sz w:val="24"/>
          <w:szCs w:val="24"/>
        </w:rPr>
      </w:pPr>
      <w:r>
        <w:rPr>
          <w:sz w:val="24"/>
          <w:szCs w:val="24"/>
        </w:rPr>
        <w:t>Identificar e priorizar os processos de negócio e os sistemas de TI críticos para a continuidade das operações, a fim de direcionar os esforços de recuperação e manutenção.</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ind w:firstLine="720"/>
        <w:jc w:val="both"/>
        <w:rPr>
          <w:sz w:val="24"/>
          <w:szCs w:val="24"/>
        </w:rPr>
      </w:pPr>
      <w:r>
        <w:rPr>
          <w:sz w:val="24"/>
          <w:szCs w:val="24"/>
        </w:rPr>
        <w:t>Assegurar a prontidão das equipes de resposta a incidentes e de recuperação de desastres, por meio de treinamentos regulares e simulações de cenários de crise.</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ind w:firstLine="720"/>
        <w:jc w:val="both"/>
        <w:rPr>
          <w:sz w:val="24"/>
          <w:szCs w:val="24"/>
        </w:rPr>
      </w:pPr>
      <w:r>
        <w:rPr>
          <w:sz w:val="24"/>
          <w:szCs w:val="24"/>
        </w:rPr>
        <w:t>Estabelecer métricas e indicadores de desempenho para avaliar a eficácia do plano de continuidade operacional de TI e promover melhorias contínuas.</w:t>
      </w:r>
    </w:p>
    <w:p w:rsidR="00C87387" w:rsidRPr="003B7590" w:rsidRDefault="00953CA7">
      <w:pPr>
        <w:ind w:firstLine="720"/>
        <w:jc w:val="both"/>
        <w:rPr>
          <w:b/>
          <w:sz w:val="24"/>
          <w:szCs w:val="24"/>
        </w:rPr>
      </w:pPr>
      <w:r w:rsidRPr="003B7590">
        <w:rPr>
          <w:b/>
          <w:sz w:val="24"/>
          <w:szCs w:val="24"/>
        </w:rPr>
        <w:t>ESCOPO</w:t>
      </w:r>
    </w:p>
    <w:p w:rsidR="00C87387" w:rsidRDefault="00C87387">
      <w:pPr>
        <w:ind w:firstLine="720"/>
        <w:jc w:val="both"/>
        <w:rPr>
          <w:sz w:val="24"/>
          <w:szCs w:val="24"/>
        </w:rPr>
      </w:pPr>
    </w:p>
    <w:p w:rsidR="00C87387" w:rsidRDefault="00953CA7">
      <w:pPr>
        <w:ind w:firstLine="720"/>
        <w:jc w:val="both"/>
        <w:rPr>
          <w:sz w:val="24"/>
          <w:szCs w:val="24"/>
        </w:rPr>
      </w:pPr>
      <w:r>
        <w:rPr>
          <w:sz w:val="24"/>
          <w:szCs w:val="24"/>
        </w:rPr>
        <w:t xml:space="preserve">É escopo deste plano garantir ações de continuidade durante e depois da ocorrência de uma crise ou cenário de desastre, tratando-se apenas das ações de contingência definidas na estratégia. </w:t>
      </w:r>
    </w:p>
    <w:p w:rsidR="00C87387" w:rsidRDefault="00C87387">
      <w:pPr>
        <w:ind w:firstLine="720"/>
        <w:jc w:val="both"/>
        <w:rPr>
          <w:sz w:val="24"/>
          <w:szCs w:val="24"/>
        </w:rPr>
      </w:pPr>
    </w:p>
    <w:p w:rsidR="00C87387" w:rsidRPr="003A2C74" w:rsidRDefault="00953CA7">
      <w:pPr>
        <w:ind w:firstLine="720"/>
        <w:jc w:val="both"/>
        <w:rPr>
          <w:b/>
          <w:sz w:val="24"/>
          <w:szCs w:val="24"/>
        </w:rPr>
      </w:pPr>
      <w:r w:rsidRPr="003A2C74">
        <w:rPr>
          <w:b/>
          <w:sz w:val="24"/>
          <w:szCs w:val="24"/>
        </w:rPr>
        <w:t>GESTÃO</w:t>
      </w:r>
    </w:p>
    <w:p w:rsidR="00C87387" w:rsidRDefault="00C87387">
      <w:pPr>
        <w:ind w:firstLine="720"/>
        <w:jc w:val="both"/>
        <w:rPr>
          <w:sz w:val="24"/>
          <w:szCs w:val="24"/>
        </w:rPr>
      </w:pPr>
    </w:p>
    <w:p w:rsidR="00C87387" w:rsidRDefault="00953CA7">
      <w:pPr>
        <w:ind w:firstLine="720"/>
        <w:jc w:val="both"/>
        <w:rPr>
          <w:sz w:val="24"/>
          <w:szCs w:val="24"/>
        </w:rPr>
      </w:pPr>
      <w:r>
        <w:rPr>
          <w:sz w:val="24"/>
          <w:szCs w:val="24"/>
        </w:rPr>
        <w:t xml:space="preserve">Ficará sob responsabilidade da Gerência de Segurança da Informação, juntamente com o Comitê de Crise - COCRI. </w:t>
      </w:r>
    </w:p>
    <w:p w:rsidR="00C87387" w:rsidRDefault="00C87387">
      <w:pPr>
        <w:ind w:firstLine="720"/>
        <w:jc w:val="both"/>
        <w:rPr>
          <w:sz w:val="24"/>
          <w:szCs w:val="24"/>
        </w:rPr>
      </w:pPr>
    </w:p>
    <w:p w:rsidR="00C87387" w:rsidRPr="003A2C74" w:rsidRDefault="00953CA7">
      <w:pPr>
        <w:ind w:firstLine="720"/>
        <w:jc w:val="both"/>
        <w:rPr>
          <w:b/>
          <w:sz w:val="24"/>
          <w:szCs w:val="24"/>
        </w:rPr>
      </w:pPr>
      <w:r w:rsidRPr="003A2C74">
        <w:rPr>
          <w:b/>
          <w:sz w:val="24"/>
          <w:szCs w:val="24"/>
        </w:rPr>
        <w:t>EXECUÇÃO</w:t>
      </w:r>
    </w:p>
    <w:p w:rsidR="00C87387" w:rsidRDefault="00C87387">
      <w:pPr>
        <w:ind w:firstLine="720"/>
        <w:jc w:val="both"/>
        <w:rPr>
          <w:sz w:val="24"/>
          <w:szCs w:val="24"/>
        </w:rPr>
      </w:pPr>
    </w:p>
    <w:p w:rsidR="00C87387" w:rsidRDefault="00953CA7">
      <w:pPr>
        <w:ind w:firstLine="720"/>
        <w:jc w:val="both"/>
        <w:rPr>
          <w:sz w:val="24"/>
          <w:szCs w:val="24"/>
        </w:rPr>
      </w:pPr>
      <w:r>
        <w:rPr>
          <w:sz w:val="24"/>
          <w:szCs w:val="24"/>
        </w:rPr>
        <w:t xml:space="preserve">Uma vez identificada a necessidade de acionar o Plano de Recuperação Operacional, a equipe convocará reunião de emergência com os demais líderes, dos Planos PAC e PRD, com o intuito de coordenar os prazos, definir prioridades, repassar </w:t>
      </w:r>
      <w:r>
        <w:rPr>
          <w:sz w:val="24"/>
          <w:szCs w:val="24"/>
        </w:rPr>
        <w:lastRenderedPageBreak/>
        <w:t xml:space="preserve">instruções, e ainda designar responsável técnico pelo restabelecimento do serviço e dentre outros alinhamentos necessários.  </w:t>
      </w:r>
    </w:p>
    <w:p w:rsidR="00C87387" w:rsidRDefault="00C87387">
      <w:pPr>
        <w:ind w:firstLine="720"/>
        <w:jc w:val="both"/>
        <w:rPr>
          <w:sz w:val="24"/>
          <w:szCs w:val="24"/>
        </w:rPr>
      </w:pPr>
    </w:p>
    <w:p w:rsidR="00C87387" w:rsidRPr="00734008" w:rsidRDefault="00953CA7">
      <w:pPr>
        <w:ind w:firstLine="720"/>
        <w:jc w:val="both"/>
        <w:rPr>
          <w:b/>
          <w:sz w:val="24"/>
          <w:szCs w:val="24"/>
        </w:rPr>
      </w:pPr>
      <w:r w:rsidRPr="00734008">
        <w:rPr>
          <w:b/>
          <w:sz w:val="24"/>
          <w:szCs w:val="24"/>
        </w:rPr>
        <w:t>ENCERRAMENTO DO PCO</w:t>
      </w:r>
    </w:p>
    <w:p w:rsidR="00C87387" w:rsidRDefault="00C87387">
      <w:pPr>
        <w:ind w:firstLine="720"/>
        <w:jc w:val="both"/>
        <w:rPr>
          <w:sz w:val="24"/>
          <w:szCs w:val="24"/>
        </w:rPr>
      </w:pPr>
    </w:p>
    <w:p w:rsidR="00C87387" w:rsidRDefault="00953CA7">
      <w:pPr>
        <w:ind w:firstLine="720"/>
        <w:jc w:val="both"/>
        <w:rPr>
          <w:sz w:val="24"/>
          <w:szCs w:val="24"/>
        </w:rPr>
      </w:pPr>
      <w:r>
        <w:rPr>
          <w:sz w:val="24"/>
          <w:szCs w:val="24"/>
        </w:rPr>
        <w:t>Após a validação do funcionamento dos sistemas e estabilidade dos mesmos, deverá ser feita a emissão de um parecer/relatório técnico, relatando as atividades realizadas, efeitos destas e resultado à equipe da DITEC, a qual repassará aos demais CGEST e COCRI.</w:t>
      </w:r>
    </w:p>
    <w:p w:rsidR="00C87387" w:rsidRDefault="00C87387">
      <w:pPr>
        <w:rPr>
          <w:b/>
        </w:rPr>
      </w:pPr>
    </w:p>
    <w:p w:rsidR="00C87387" w:rsidRPr="00FD2199" w:rsidRDefault="00953CA7" w:rsidP="00FD2199">
      <w:pPr>
        <w:pStyle w:val="Ttulo3"/>
        <w:ind w:left="350"/>
        <w:jc w:val="left"/>
        <w:rPr>
          <w:rStyle w:val="Forte"/>
          <w:color w:val="auto"/>
          <w:sz w:val="24"/>
        </w:rPr>
      </w:pPr>
      <w:bookmarkStart w:id="21" w:name="_Toc167711290"/>
      <w:r w:rsidRPr="00FD2199">
        <w:rPr>
          <w:rStyle w:val="Forte"/>
          <w:color w:val="auto"/>
          <w:sz w:val="24"/>
        </w:rPr>
        <w:t>1</w:t>
      </w:r>
      <w:r w:rsidR="009B3246" w:rsidRPr="00FD2199">
        <w:rPr>
          <w:rStyle w:val="Forte"/>
          <w:color w:val="auto"/>
          <w:sz w:val="24"/>
        </w:rPr>
        <w:t>0</w:t>
      </w:r>
      <w:r w:rsidRPr="00FD2199">
        <w:rPr>
          <w:rStyle w:val="Forte"/>
          <w:color w:val="auto"/>
          <w:sz w:val="24"/>
        </w:rPr>
        <w:t>.3. PRD – Plano de Recuperação de Desastres</w:t>
      </w:r>
      <w:bookmarkEnd w:id="21"/>
    </w:p>
    <w:p w:rsidR="00C87387" w:rsidRDefault="00C87387">
      <w:pPr>
        <w:jc w:val="both"/>
      </w:pPr>
    </w:p>
    <w:tbl>
      <w:tblPr>
        <w:tblStyle w:val="af4"/>
        <w:tblW w:w="87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1"/>
        <w:gridCol w:w="3540"/>
        <w:gridCol w:w="3729"/>
      </w:tblGrid>
      <w:tr w:rsidR="00C87387" w:rsidTr="00834FBB">
        <w:trPr>
          <w:trHeight w:val="345"/>
        </w:trPr>
        <w:tc>
          <w:tcPr>
            <w:tcW w:w="150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Versão</w:t>
            </w:r>
          </w:p>
        </w:tc>
        <w:tc>
          <w:tcPr>
            <w:tcW w:w="354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Descrição</w:t>
            </w:r>
          </w:p>
        </w:tc>
        <w:tc>
          <w:tcPr>
            <w:tcW w:w="3729"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Responsáveis</w:t>
            </w:r>
          </w:p>
        </w:tc>
      </w:tr>
      <w:tr w:rsidR="00C87387" w:rsidTr="00834FBB">
        <w:trPr>
          <w:trHeight w:val="345"/>
        </w:trPr>
        <w:tc>
          <w:tcPr>
            <w:tcW w:w="15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1</w:t>
            </w: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PRD</w:t>
            </w:r>
          </w:p>
        </w:tc>
        <w:tc>
          <w:tcPr>
            <w:tcW w:w="37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Raquel Cunha da Conceição</w:t>
            </w:r>
          </w:p>
        </w:tc>
      </w:tr>
      <w:tr w:rsidR="00C87387" w:rsidTr="00834FBB">
        <w:trPr>
          <w:trHeight w:val="345"/>
        </w:trPr>
        <w:tc>
          <w:tcPr>
            <w:tcW w:w="15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PRD</w:t>
            </w:r>
          </w:p>
        </w:tc>
        <w:tc>
          <w:tcPr>
            <w:tcW w:w="37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proofErr w:type="spellStart"/>
            <w:r>
              <w:rPr>
                <w:sz w:val="24"/>
                <w:szCs w:val="24"/>
              </w:rPr>
              <w:t>Elson</w:t>
            </w:r>
            <w:proofErr w:type="spellEnd"/>
            <w:r>
              <w:rPr>
                <w:sz w:val="24"/>
                <w:szCs w:val="24"/>
              </w:rPr>
              <w:t xml:space="preserve"> Correia de Oliveira Neto</w:t>
            </w:r>
          </w:p>
        </w:tc>
      </w:tr>
      <w:tr w:rsidR="00C87387" w:rsidTr="00834FBB">
        <w:trPr>
          <w:trHeight w:val="345"/>
        </w:trPr>
        <w:tc>
          <w:tcPr>
            <w:tcW w:w="15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7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Elaboração</w:t>
            </w:r>
          </w:p>
        </w:tc>
      </w:tr>
      <w:tr w:rsidR="00C87387" w:rsidTr="00834FBB">
        <w:trPr>
          <w:trHeight w:val="345"/>
        </w:trPr>
        <w:tc>
          <w:tcPr>
            <w:tcW w:w="15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PRD</w:t>
            </w:r>
          </w:p>
        </w:tc>
        <w:tc>
          <w:tcPr>
            <w:tcW w:w="37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proofErr w:type="spellStart"/>
            <w:r>
              <w:rPr>
                <w:sz w:val="24"/>
                <w:szCs w:val="24"/>
              </w:rPr>
              <w:t>Elinara</w:t>
            </w:r>
            <w:proofErr w:type="spellEnd"/>
            <w:r>
              <w:rPr>
                <w:sz w:val="24"/>
                <w:szCs w:val="24"/>
              </w:rPr>
              <w:t xml:space="preserve"> </w:t>
            </w:r>
            <w:proofErr w:type="spellStart"/>
            <w:r>
              <w:rPr>
                <w:sz w:val="24"/>
                <w:szCs w:val="24"/>
              </w:rPr>
              <w:t>Bras</w:t>
            </w:r>
            <w:proofErr w:type="spellEnd"/>
            <w:r>
              <w:rPr>
                <w:sz w:val="24"/>
                <w:szCs w:val="24"/>
              </w:rPr>
              <w:t xml:space="preserve"> Ferreira</w:t>
            </w:r>
          </w:p>
        </w:tc>
      </w:tr>
      <w:tr w:rsidR="00C87387" w:rsidTr="00834FBB">
        <w:trPr>
          <w:trHeight w:val="345"/>
        </w:trPr>
        <w:tc>
          <w:tcPr>
            <w:tcW w:w="15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PRD</w:t>
            </w:r>
          </w:p>
        </w:tc>
        <w:tc>
          <w:tcPr>
            <w:tcW w:w="37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proofErr w:type="spellStart"/>
            <w:r>
              <w:rPr>
                <w:sz w:val="24"/>
                <w:szCs w:val="24"/>
              </w:rPr>
              <w:t>Elson</w:t>
            </w:r>
            <w:proofErr w:type="spellEnd"/>
            <w:r>
              <w:rPr>
                <w:sz w:val="24"/>
                <w:szCs w:val="24"/>
              </w:rPr>
              <w:t xml:space="preserve"> Correia de Oliveira Neto</w:t>
            </w:r>
          </w:p>
        </w:tc>
      </w:tr>
      <w:tr w:rsidR="00C87387" w:rsidTr="00834FBB">
        <w:trPr>
          <w:trHeight w:val="345"/>
        </w:trPr>
        <w:tc>
          <w:tcPr>
            <w:tcW w:w="15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7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Revisão</w:t>
            </w:r>
          </w:p>
        </w:tc>
      </w:tr>
      <w:tr w:rsidR="00C87387" w:rsidTr="00834FBB">
        <w:trPr>
          <w:trHeight w:val="345"/>
        </w:trPr>
        <w:tc>
          <w:tcPr>
            <w:tcW w:w="15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PRD</w:t>
            </w:r>
          </w:p>
        </w:tc>
        <w:tc>
          <w:tcPr>
            <w:tcW w:w="37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proofErr w:type="spellStart"/>
            <w:r>
              <w:rPr>
                <w:sz w:val="24"/>
                <w:szCs w:val="24"/>
              </w:rPr>
              <w:t>Ronimar</w:t>
            </w:r>
            <w:proofErr w:type="spellEnd"/>
            <w:r>
              <w:rPr>
                <w:sz w:val="24"/>
                <w:szCs w:val="24"/>
              </w:rPr>
              <w:t xml:space="preserve"> Ferreira de Matos</w:t>
            </w:r>
          </w:p>
        </w:tc>
      </w:tr>
      <w:tr w:rsidR="00C87387" w:rsidTr="00834FBB">
        <w:trPr>
          <w:trHeight w:val="345"/>
        </w:trPr>
        <w:tc>
          <w:tcPr>
            <w:tcW w:w="15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PRD</w:t>
            </w:r>
          </w:p>
        </w:tc>
        <w:tc>
          <w:tcPr>
            <w:tcW w:w="37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Lucas Bezerra Felix</w:t>
            </w:r>
          </w:p>
        </w:tc>
      </w:tr>
      <w:tr w:rsidR="00C87387" w:rsidTr="00834FBB">
        <w:trPr>
          <w:trHeight w:val="345"/>
        </w:trPr>
        <w:tc>
          <w:tcPr>
            <w:tcW w:w="15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Criação da 1ª versão PRD</w:t>
            </w:r>
          </w:p>
        </w:tc>
        <w:tc>
          <w:tcPr>
            <w:tcW w:w="37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b/>
                <w:sz w:val="24"/>
                <w:szCs w:val="24"/>
              </w:rPr>
              <w:t>Aprovação</w:t>
            </w:r>
          </w:p>
        </w:tc>
      </w:tr>
      <w:tr w:rsidR="00C87387" w:rsidTr="00834FBB">
        <w:trPr>
          <w:trHeight w:val="345"/>
        </w:trPr>
        <w:tc>
          <w:tcPr>
            <w:tcW w:w="15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7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CGEST</w:t>
            </w:r>
          </w:p>
        </w:tc>
      </w:tr>
      <w:tr w:rsidR="00C87387" w:rsidTr="00834FBB">
        <w:trPr>
          <w:trHeight w:val="345"/>
        </w:trPr>
        <w:tc>
          <w:tcPr>
            <w:tcW w:w="15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7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CGTIC</w:t>
            </w:r>
          </w:p>
        </w:tc>
      </w:tr>
      <w:tr w:rsidR="00C87387" w:rsidTr="00834FBB">
        <w:trPr>
          <w:trHeight w:val="345"/>
        </w:trPr>
        <w:tc>
          <w:tcPr>
            <w:tcW w:w="1501"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5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C87387">
            <w:pPr>
              <w:widowControl w:val="0"/>
              <w:rPr>
                <w:sz w:val="20"/>
                <w:szCs w:val="20"/>
              </w:rPr>
            </w:pPr>
          </w:p>
        </w:tc>
        <w:tc>
          <w:tcPr>
            <w:tcW w:w="3729"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rsidR="00C87387" w:rsidRDefault="00953CA7">
            <w:pPr>
              <w:widowControl w:val="0"/>
              <w:jc w:val="center"/>
              <w:rPr>
                <w:sz w:val="20"/>
                <w:szCs w:val="20"/>
              </w:rPr>
            </w:pPr>
            <w:r>
              <w:rPr>
                <w:sz w:val="24"/>
                <w:szCs w:val="24"/>
              </w:rPr>
              <w:t>COCRI</w:t>
            </w:r>
          </w:p>
        </w:tc>
      </w:tr>
    </w:tbl>
    <w:p w:rsidR="00C87387" w:rsidRDefault="00C87387">
      <w:pPr>
        <w:jc w:val="both"/>
      </w:pPr>
    </w:p>
    <w:p w:rsidR="00C87387" w:rsidRDefault="00C87387"/>
    <w:p w:rsidR="00C87387" w:rsidRDefault="00953CA7">
      <w:pPr>
        <w:shd w:val="clear" w:color="auto" w:fill="FFFFFF"/>
        <w:spacing w:after="240"/>
        <w:ind w:firstLine="720"/>
        <w:jc w:val="both"/>
        <w:rPr>
          <w:sz w:val="24"/>
          <w:szCs w:val="24"/>
        </w:rPr>
      </w:pPr>
      <w:r>
        <w:rPr>
          <w:sz w:val="24"/>
          <w:szCs w:val="24"/>
        </w:rPr>
        <w:t xml:space="preserve">Este plano descreve os cenários de inoperância e seus respectivos procedimentos planejados, definindo as atividades prioritárias para restabelecer o nível de operação dos serviços no ambiente afetado dentro de um prazo tolerável. </w:t>
      </w:r>
    </w:p>
    <w:p w:rsidR="00C87387" w:rsidRPr="00471412" w:rsidRDefault="00953CA7">
      <w:pPr>
        <w:ind w:firstLine="720"/>
        <w:jc w:val="both"/>
        <w:rPr>
          <w:b/>
          <w:sz w:val="24"/>
          <w:szCs w:val="24"/>
        </w:rPr>
      </w:pPr>
      <w:r w:rsidRPr="00471412">
        <w:rPr>
          <w:b/>
          <w:sz w:val="24"/>
          <w:szCs w:val="24"/>
        </w:rPr>
        <w:t>OBJETIVOS</w:t>
      </w:r>
    </w:p>
    <w:p w:rsidR="00C87387" w:rsidRDefault="00C87387">
      <w:pPr>
        <w:ind w:firstLine="720"/>
        <w:jc w:val="both"/>
        <w:rPr>
          <w:sz w:val="24"/>
          <w:szCs w:val="24"/>
        </w:rPr>
      </w:pP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20"/>
        <w:jc w:val="both"/>
        <w:rPr>
          <w:sz w:val="24"/>
          <w:szCs w:val="24"/>
        </w:rPr>
      </w:pPr>
      <w:r>
        <w:rPr>
          <w:sz w:val="24"/>
          <w:szCs w:val="24"/>
        </w:rPr>
        <w:t>O principal objetivo de um plano de recuperação de desastres de TIC é reduzir ao máximo o tempo em que os sistemas de TI ficam inativos após um desastre, permitindo uma rápida retomada das operações normais.</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20"/>
        <w:jc w:val="both"/>
        <w:rPr>
          <w:sz w:val="24"/>
          <w:szCs w:val="24"/>
        </w:rPr>
      </w:pPr>
      <w:r>
        <w:rPr>
          <w:sz w:val="24"/>
          <w:szCs w:val="24"/>
        </w:rPr>
        <w:lastRenderedPageBreak/>
        <w:t>Minimizar os custos associados à recuperação, como perda de receita, custos de reparo de sistemas danificados e despesas com serviços de recuperação.</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20"/>
        <w:jc w:val="both"/>
        <w:rPr>
          <w:sz w:val="24"/>
          <w:szCs w:val="24"/>
        </w:rPr>
      </w:pPr>
      <w:r>
        <w:rPr>
          <w:sz w:val="24"/>
          <w:szCs w:val="24"/>
        </w:rPr>
        <w:t>Visa proteger a reputação da organização, demonstrando sua capacidade de resposta eficaz a eventos adversos.</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20"/>
        <w:jc w:val="both"/>
        <w:rPr>
          <w:sz w:val="24"/>
          <w:szCs w:val="24"/>
        </w:rPr>
      </w:pPr>
      <w:r>
        <w:rPr>
          <w:sz w:val="24"/>
          <w:szCs w:val="24"/>
        </w:rPr>
        <w:t>Prevenir a propagação de incidentes para outras áreas da instalação principal;</w:t>
      </w:r>
    </w:p>
    <w:p w:rsidR="00C87387" w:rsidRDefault="00C87387">
      <w:pPr>
        <w:ind w:firstLine="720"/>
        <w:jc w:val="both"/>
        <w:rPr>
          <w:sz w:val="24"/>
          <w:szCs w:val="24"/>
        </w:rPr>
      </w:pPr>
    </w:p>
    <w:p w:rsidR="00C87387" w:rsidRPr="00781B6A" w:rsidRDefault="00953CA7">
      <w:pPr>
        <w:ind w:firstLine="720"/>
        <w:jc w:val="both"/>
        <w:rPr>
          <w:b/>
          <w:sz w:val="24"/>
          <w:szCs w:val="24"/>
        </w:rPr>
      </w:pPr>
      <w:r w:rsidRPr="00781B6A">
        <w:rPr>
          <w:b/>
          <w:sz w:val="24"/>
          <w:szCs w:val="24"/>
        </w:rPr>
        <w:t>ESCOPO</w:t>
      </w:r>
    </w:p>
    <w:p w:rsidR="00C87387" w:rsidRDefault="00C87387">
      <w:pPr>
        <w:jc w:val="both"/>
        <w:rPr>
          <w:sz w:val="24"/>
          <w:szCs w:val="24"/>
        </w:rPr>
      </w:pPr>
    </w:p>
    <w:p w:rsidR="00C87387" w:rsidRDefault="00953CA7">
      <w:pPr>
        <w:ind w:firstLine="720"/>
        <w:jc w:val="both"/>
        <w:rPr>
          <w:sz w:val="24"/>
          <w:szCs w:val="24"/>
        </w:rPr>
      </w:pPr>
      <w:r>
        <w:rPr>
          <w:sz w:val="24"/>
          <w:szCs w:val="24"/>
        </w:rPr>
        <w:t>Assegurar a retomada das operações do ambiente principal após a ocorrência de uma crise ou cenário de desastre, concentrando-se exclusivamente nos ativos, conexões e configurações desse ambiente.</w:t>
      </w:r>
    </w:p>
    <w:p w:rsidR="00C87387" w:rsidRDefault="00C87387">
      <w:pPr>
        <w:ind w:firstLine="720"/>
        <w:jc w:val="both"/>
        <w:rPr>
          <w:sz w:val="24"/>
          <w:szCs w:val="24"/>
        </w:rPr>
      </w:pPr>
    </w:p>
    <w:p w:rsidR="00C87387" w:rsidRPr="00781B6A" w:rsidRDefault="00953CA7">
      <w:pPr>
        <w:shd w:val="clear" w:color="auto" w:fill="FFFFFF"/>
        <w:spacing w:after="240"/>
        <w:ind w:firstLine="720"/>
        <w:jc w:val="both"/>
        <w:rPr>
          <w:b/>
          <w:sz w:val="24"/>
          <w:szCs w:val="24"/>
        </w:rPr>
      </w:pPr>
      <w:r w:rsidRPr="00781B6A">
        <w:rPr>
          <w:b/>
          <w:sz w:val="24"/>
          <w:szCs w:val="24"/>
        </w:rPr>
        <w:t>EXECUÇÃO DO PRD</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20"/>
        <w:jc w:val="both"/>
        <w:rPr>
          <w:color w:val="0D0D0D"/>
          <w:sz w:val="24"/>
          <w:szCs w:val="24"/>
        </w:rPr>
      </w:pPr>
      <w:r>
        <w:rPr>
          <w:color w:val="0D0D0D"/>
          <w:sz w:val="24"/>
          <w:szCs w:val="24"/>
        </w:rPr>
        <w:t>As equipes de Infraestrutura devem identificar e listar todos os ativos danificados em caso de um desastre.</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ind w:firstLine="720"/>
        <w:jc w:val="both"/>
        <w:rPr>
          <w:color w:val="0D0D0D"/>
          <w:sz w:val="24"/>
          <w:szCs w:val="24"/>
        </w:rPr>
      </w:pPr>
      <w:r>
        <w:rPr>
          <w:color w:val="0D0D0D"/>
          <w:sz w:val="24"/>
          <w:szCs w:val="24"/>
        </w:rPr>
        <w:t>A equipe de redes é responsável por identificar as interrupções de conexões e acessos gerados após o desastre, especificando se a abrangência está na rede local, na rede WAN ou com o provedor de serviços. Além disso, a equipe de redes, segurança e infraestrutura deve mapear quais serviços foram interrompidos, fornecendo informações sobre perda de ativos e desconexões, com o objetivo de informar o COCRI - Comitê de Crises.</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color w:val="0D0D0D"/>
          <w:sz w:val="24"/>
          <w:szCs w:val="24"/>
        </w:rPr>
      </w:pPr>
      <w:r>
        <w:rPr>
          <w:color w:val="0D0D0D"/>
          <w:sz w:val="24"/>
          <w:szCs w:val="24"/>
        </w:rPr>
        <w:t>O líder do Plano de Recuperação de Desastres, após o mapeamento das perdas e impactos, elaborará um breve cronograma de recuperação das aplicações, levando em consideração:</w:t>
      </w:r>
    </w:p>
    <w:p w:rsidR="00C87387" w:rsidRDefault="00953CA7">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jc w:val="both"/>
      </w:pPr>
      <w:r>
        <w:rPr>
          <w:color w:val="0D0D0D"/>
          <w:sz w:val="24"/>
          <w:szCs w:val="24"/>
        </w:rPr>
        <w:t>A priorização dos serviços essenciais ou determinação de nível institucional;</w:t>
      </w:r>
    </w:p>
    <w:p w:rsidR="00C87387" w:rsidRDefault="00953CA7">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pPr>
      <w:r>
        <w:rPr>
          <w:color w:val="0D0D0D"/>
          <w:sz w:val="24"/>
          <w:szCs w:val="24"/>
        </w:rPr>
        <w:t>O RTO definido para cada serviço essencial;</w:t>
      </w:r>
    </w:p>
    <w:p w:rsidR="00C87387" w:rsidRDefault="00953CA7">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pPr>
      <w:r>
        <w:rPr>
          <w:color w:val="0D0D0D"/>
          <w:sz w:val="24"/>
          <w:szCs w:val="24"/>
        </w:rPr>
        <w:t>Disponibilidade da equipe técnica.</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color w:val="0D0D0D"/>
          <w:sz w:val="24"/>
          <w:szCs w:val="24"/>
        </w:rPr>
      </w:pPr>
      <w:r>
        <w:rPr>
          <w:color w:val="0D0D0D"/>
          <w:sz w:val="24"/>
          <w:szCs w:val="24"/>
        </w:rPr>
        <w:t>Em caso de perda de ativos, o Comitê de Crises deve ser informado imediatamente sobre a necessidade de adquirir ativos perdidos que não possam ser recuperados. A equipe deve estimar quanto tempo a aquisição irá impactar o RTO de cada serviço e comunicar ao COCRI se há alguma solução alternativa enquanto a aquisição é realizada.</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color w:val="0D0D0D"/>
          <w:sz w:val="24"/>
          <w:szCs w:val="24"/>
        </w:rPr>
      </w:pPr>
      <w:r>
        <w:rPr>
          <w:color w:val="0D0D0D"/>
          <w:sz w:val="24"/>
          <w:szCs w:val="24"/>
        </w:rPr>
        <w:lastRenderedPageBreak/>
        <w:t>A equipe também deve verificar se os ativos danificados estão cobertos por garantia e se podem ser acionados através dos fornecedores. Qualquer alteração no tempo de recuperação dos serviços deve ser comunicada às equipes do PCO e PAC.</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color w:val="0D0D0D"/>
          <w:sz w:val="24"/>
          <w:szCs w:val="24"/>
        </w:rPr>
      </w:pPr>
      <w:r>
        <w:rPr>
          <w:color w:val="0D0D0D"/>
          <w:sz w:val="24"/>
          <w:szCs w:val="24"/>
        </w:rPr>
        <w:t>É necessário verificar se as configurações dos ativos reparados ou substituídos estão em pleno funcionamento. Se não estiverem, um cronograma estimado deve ser fornecido para configurar esses ativos, com informações transmitidas à equipe de Comunicação, pertencente ao Plano de Administração de Crises, para que sejam repassadas aos envolvidos e ao Comitê de Crises - COCRI para conhecimento.</w:t>
      </w:r>
    </w:p>
    <w:p w:rsidR="00C87387" w:rsidRDefault="00953CA7">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360" w:lineRule="auto"/>
        <w:ind w:firstLine="720"/>
        <w:jc w:val="both"/>
        <w:rPr>
          <w:color w:val="0D0D0D"/>
          <w:sz w:val="24"/>
          <w:szCs w:val="24"/>
        </w:rPr>
      </w:pPr>
      <w:r>
        <w:rPr>
          <w:color w:val="0D0D0D"/>
          <w:sz w:val="24"/>
          <w:szCs w:val="24"/>
        </w:rPr>
        <w:t xml:space="preserve">Antes da recuperação dos dados do backup, o ambiente principal do Data Center deve ser testado para garantir que o processo de recuperação ocorra conforme o planejado. </w:t>
      </w:r>
    </w:p>
    <w:p w:rsidR="00FD13FD" w:rsidRDefault="00FD13FD" w:rsidP="00A02C81">
      <w:pPr>
        <w:shd w:val="clear" w:color="auto" w:fill="FFFFFF"/>
        <w:spacing w:line="240" w:lineRule="auto"/>
        <w:jc w:val="both"/>
        <w:rPr>
          <w:sz w:val="24"/>
          <w:szCs w:val="24"/>
        </w:rPr>
      </w:pPr>
    </w:p>
    <w:p w:rsidR="00C87387" w:rsidRPr="00835453" w:rsidRDefault="00953CA7" w:rsidP="003F03BD">
      <w:pPr>
        <w:shd w:val="clear" w:color="auto" w:fill="FFFFFF"/>
        <w:spacing w:after="240"/>
        <w:ind w:firstLine="720"/>
        <w:jc w:val="both"/>
        <w:rPr>
          <w:b/>
          <w:sz w:val="24"/>
          <w:szCs w:val="24"/>
        </w:rPr>
      </w:pPr>
      <w:r w:rsidRPr="00835453">
        <w:rPr>
          <w:b/>
          <w:sz w:val="24"/>
          <w:szCs w:val="24"/>
        </w:rPr>
        <w:t xml:space="preserve">ENCERRAMENTO DO PRD </w:t>
      </w:r>
    </w:p>
    <w:p w:rsidR="00C87387" w:rsidRDefault="00953CA7" w:rsidP="002E39B3">
      <w:pPr>
        <w:shd w:val="clear" w:color="auto" w:fill="FFFFFF"/>
        <w:spacing w:after="240" w:line="360" w:lineRule="auto"/>
        <w:ind w:firstLine="720"/>
        <w:jc w:val="both"/>
        <w:rPr>
          <w:sz w:val="24"/>
          <w:szCs w:val="24"/>
        </w:rPr>
      </w:pPr>
      <w:r>
        <w:rPr>
          <w:sz w:val="24"/>
          <w:szCs w:val="24"/>
        </w:rPr>
        <w:t>Ao término do procedimento de recuperação, as informações serão consolidadas em parecer específico informando horário de restabelecimento de cada serviço, equipamentos adquiridos, procedimentos de recuperação realizados e fornecedores acionados.</w:t>
      </w:r>
    </w:p>
    <w:p w:rsidR="00C87387" w:rsidRPr="004A31BE" w:rsidRDefault="00953CA7" w:rsidP="004A31BE">
      <w:pPr>
        <w:pStyle w:val="Ttulo1"/>
        <w:numPr>
          <w:ilvl w:val="0"/>
          <w:numId w:val="1"/>
        </w:numPr>
        <w:rPr>
          <w:rStyle w:val="Forte"/>
          <w:b/>
        </w:rPr>
      </w:pPr>
      <w:bookmarkStart w:id="22" w:name="_Toc167711291"/>
      <w:r w:rsidRPr="004A31BE">
        <w:rPr>
          <w:rStyle w:val="Forte"/>
          <w:b/>
        </w:rPr>
        <w:t>MATRIZ DE TESTES</w:t>
      </w:r>
      <w:bookmarkEnd w:id="22"/>
    </w:p>
    <w:p w:rsidR="00C87387" w:rsidRDefault="00C87387">
      <w:pPr>
        <w:jc w:val="both"/>
        <w:rPr>
          <w:sz w:val="24"/>
          <w:szCs w:val="24"/>
        </w:rPr>
      </w:pPr>
    </w:p>
    <w:p w:rsidR="00C87387" w:rsidRDefault="00953CA7" w:rsidP="002E39B3">
      <w:pPr>
        <w:spacing w:line="360" w:lineRule="auto"/>
        <w:ind w:firstLine="720"/>
        <w:jc w:val="both"/>
        <w:rPr>
          <w:sz w:val="24"/>
          <w:szCs w:val="24"/>
        </w:rPr>
      </w:pPr>
      <w:r>
        <w:rPr>
          <w:sz w:val="24"/>
          <w:szCs w:val="24"/>
        </w:rPr>
        <w:t xml:space="preserve">O Plano de Continuidade de TI pode ser acionado em casos de testes ou por determinação da própria DITEC, em conjunto com o Comitê de Segurança - COCRI. Nesse caso, periodicamente ou com a insurgência de novos fatores de risco, mudança na análise de impacto ou inclusão de um novo serviço no plano de continuidade, os líderes de cada plano (PCO, PAC e PRD) devem seguir o seguinte modelo de </w:t>
      </w:r>
      <w:proofErr w:type="spellStart"/>
      <w:r>
        <w:rPr>
          <w:sz w:val="24"/>
          <w:szCs w:val="24"/>
        </w:rPr>
        <w:t>checklist</w:t>
      </w:r>
      <w:proofErr w:type="spellEnd"/>
      <w:r>
        <w:rPr>
          <w:sz w:val="24"/>
          <w:szCs w:val="24"/>
        </w:rPr>
        <w:t>:</w:t>
      </w:r>
    </w:p>
    <w:p w:rsidR="00C87387" w:rsidRDefault="00C87387"/>
    <w:tbl>
      <w:tblPr>
        <w:tblStyle w:val="af5"/>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85"/>
        <w:gridCol w:w="1560"/>
        <w:gridCol w:w="1860"/>
        <w:gridCol w:w="3810"/>
      </w:tblGrid>
      <w:tr w:rsidR="00C87387">
        <w:trPr>
          <w:trHeight w:val="345"/>
        </w:trPr>
        <w:tc>
          <w:tcPr>
            <w:tcW w:w="17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C87387" w:rsidRDefault="00953CA7">
            <w:pPr>
              <w:widowControl w:val="0"/>
              <w:jc w:val="center"/>
              <w:rPr>
                <w:sz w:val="20"/>
                <w:szCs w:val="20"/>
              </w:rPr>
            </w:pPr>
            <w:r>
              <w:rPr>
                <w:b/>
                <w:sz w:val="24"/>
                <w:szCs w:val="24"/>
              </w:rPr>
              <w:t>DATA</w:t>
            </w:r>
          </w:p>
        </w:tc>
        <w:tc>
          <w:tcPr>
            <w:tcW w:w="15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87387" w:rsidRDefault="00953CA7">
            <w:pPr>
              <w:widowControl w:val="0"/>
              <w:jc w:val="center"/>
              <w:rPr>
                <w:sz w:val="20"/>
                <w:szCs w:val="20"/>
              </w:rPr>
            </w:pPr>
            <w:r>
              <w:rPr>
                <w:b/>
                <w:sz w:val="24"/>
                <w:szCs w:val="24"/>
              </w:rPr>
              <w:t>TIPO</w:t>
            </w:r>
          </w:p>
        </w:tc>
        <w:tc>
          <w:tcPr>
            <w:tcW w:w="18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87387" w:rsidRDefault="00953CA7">
            <w:pPr>
              <w:widowControl w:val="0"/>
              <w:jc w:val="center"/>
              <w:rPr>
                <w:sz w:val="20"/>
                <w:szCs w:val="20"/>
              </w:rPr>
            </w:pPr>
            <w:r>
              <w:rPr>
                <w:b/>
                <w:sz w:val="24"/>
                <w:szCs w:val="24"/>
              </w:rPr>
              <w:t>MOTIVO</w:t>
            </w:r>
          </w:p>
        </w:tc>
        <w:tc>
          <w:tcPr>
            <w:tcW w:w="381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C87387" w:rsidRDefault="00953CA7">
            <w:pPr>
              <w:widowControl w:val="0"/>
              <w:jc w:val="center"/>
              <w:rPr>
                <w:sz w:val="20"/>
                <w:szCs w:val="20"/>
              </w:rPr>
            </w:pPr>
            <w:r>
              <w:rPr>
                <w:b/>
                <w:sz w:val="24"/>
                <w:szCs w:val="24"/>
              </w:rPr>
              <w:t>STATUS</w:t>
            </w:r>
          </w:p>
        </w:tc>
      </w:tr>
      <w:tr w:rsidR="00C87387">
        <w:trPr>
          <w:trHeight w:val="315"/>
        </w:trPr>
        <w:tc>
          <w:tcPr>
            <w:tcW w:w="17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C87387" w:rsidRDefault="00C87387">
            <w:pPr>
              <w:widowControl w:val="0"/>
              <w:rPr>
                <w:sz w:val="20"/>
                <w:szCs w:val="20"/>
              </w:rPr>
            </w:pPr>
          </w:p>
        </w:tc>
        <w:tc>
          <w:tcPr>
            <w:tcW w:w="15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87387" w:rsidRDefault="00C87387">
            <w:pPr>
              <w:widowControl w:val="0"/>
              <w:rPr>
                <w:sz w:val="20"/>
                <w:szCs w:val="20"/>
              </w:rPr>
            </w:pP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87387" w:rsidRDefault="00C87387">
            <w:pPr>
              <w:widowControl w:val="0"/>
              <w:rPr>
                <w:sz w:val="20"/>
                <w:szCs w:val="20"/>
              </w:rPr>
            </w:pPr>
          </w:p>
        </w:tc>
        <w:tc>
          <w:tcPr>
            <w:tcW w:w="381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C87387" w:rsidRDefault="00C87387">
            <w:pPr>
              <w:widowControl w:val="0"/>
              <w:rPr>
                <w:sz w:val="20"/>
                <w:szCs w:val="20"/>
              </w:rPr>
            </w:pPr>
          </w:p>
        </w:tc>
      </w:tr>
    </w:tbl>
    <w:p w:rsidR="00C87387" w:rsidRDefault="00C87387">
      <w:pPr>
        <w:pStyle w:val="Ttulo"/>
      </w:pPr>
      <w:bookmarkStart w:id="23" w:name="_a5v44kgy36i" w:colFirst="0" w:colLast="0"/>
      <w:bookmarkEnd w:id="23"/>
    </w:p>
    <w:p w:rsidR="00C87387" w:rsidRDefault="00953CA7">
      <w:pPr>
        <w:numPr>
          <w:ilvl w:val="0"/>
          <w:numId w:val="2"/>
        </w:numPr>
        <w:jc w:val="both"/>
        <w:rPr>
          <w:sz w:val="24"/>
          <w:szCs w:val="24"/>
        </w:rPr>
      </w:pPr>
      <w:r>
        <w:rPr>
          <w:sz w:val="24"/>
          <w:szCs w:val="24"/>
        </w:rPr>
        <w:t xml:space="preserve">Data: Refere-se ao dia da execução ou validação do teste; </w:t>
      </w:r>
    </w:p>
    <w:p w:rsidR="00C87387" w:rsidRDefault="00953CA7">
      <w:pPr>
        <w:numPr>
          <w:ilvl w:val="0"/>
          <w:numId w:val="2"/>
        </w:numPr>
        <w:jc w:val="both"/>
        <w:rPr>
          <w:sz w:val="24"/>
          <w:szCs w:val="24"/>
        </w:rPr>
      </w:pPr>
      <w:r>
        <w:rPr>
          <w:sz w:val="24"/>
          <w:szCs w:val="24"/>
        </w:rPr>
        <w:t xml:space="preserve">Tipo: o teste pode ser, de mesa, caminho percorrido, simulação, entre outros; </w:t>
      </w:r>
    </w:p>
    <w:p w:rsidR="00C87387" w:rsidRDefault="00953CA7">
      <w:pPr>
        <w:numPr>
          <w:ilvl w:val="0"/>
          <w:numId w:val="2"/>
        </w:numPr>
        <w:jc w:val="both"/>
        <w:rPr>
          <w:sz w:val="24"/>
          <w:szCs w:val="24"/>
        </w:rPr>
      </w:pPr>
      <w:r>
        <w:rPr>
          <w:sz w:val="24"/>
          <w:szCs w:val="24"/>
        </w:rPr>
        <w:t>Motivo: O Motivo pelo qual o teste foi necessário;</w:t>
      </w:r>
    </w:p>
    <w:p w:rsidR="00C87387" w:rsidRDefault="00953CA7">
      <w:pPr>
        <w:numPr>
          <w:ilvl w:val="0"/>
          <w:numId w:val="2"/>
        </w:numPr>
        <w:jc w:val="both"/>
        <w:rPr>
          <w:sz w:val="24"/>
          <w:szCs w:val="24"/>
        </w:rPr>
      </w:pPr>
      <w:r>
        <w:rPr>
          <w:sz w:val="24"/>
          <w:szCs w:val="24"/>
        </w:rPr>
        <w:t>Status: programado, executado, planejado, agendado.</w:t>
      </w:r>
    </w:p>
    <w:p w:rsidR="00FB381E" w:rsidRPr="004A31BE" w:rsidRDefault="00FB381E" w:rsidP="00FB381E">
      <w:pPr>
        <w:pStyle w:val="Ttulo1"/>
        <w:numPr>
          <w:ilvl w:val="0"/>
          <w:numId w:val="1"/>
        </w:numPr>
        <w:rPr>
          <w:rStyle w:val="Forte"/>
          <w:b/>
        </w:rPr>
      </w:pPr>
      <w:bookmarkStart w:id="24" w:name="_Toc167711292"/>
      <w:r>
        <w:rPr>
          <w:rStyle w:val="Forte"/>
          <w:b/>
        </w:rPr>
        <w:lastRenderedPageBreak/>
        <w:t>CONCLUSÃO</w:t>
      </w:r>
      <w:bookmarkEnd w:id="24"/>
    </w:p>
    <w:p w:rsidR="00C31255" w:rsidRPr="00215064" w:rsidRDefault="00C31255" w:rsidP="00B05039">
      <w:pPr>
        <w:pStyle w:val="Textodatabela"/>
        <w:spacing w:before="240" w:after="0" w:line="360" w:lineRule="auto"/>
        <w:ind w:left="0" w:right="142" w:firstLine="360"/>
        <w:jc w:val="both"/>
        <w:rPr>
          <w:rFonts w:ascii="Arial" w:hAnsi="Arial" w:cs="Arial"/>
          <w:color w:val="auto"/>
          <w:sz w:val="24"/>
          <w:szCs w:val="24"/>
        </w:rPr>
      </w:pPr>
      <w:r w:rsidRPr="00215064">
        <w:rPr>
          <w:rFonts w:ascii="Arial" w:hAnsi="Arial" w:cs="Arial"/>
          <w:color w:val="auto"/>
          <w:sz w:val="24"/>
          <w:szCs w:val="24"/>
        </w:rPr>
        <w:t>O Plano de Continuidade de Serviços (PCS) é uma estratégia elaborada por uma organização para garantir que suas operações críticas possam ser mantidas ou retomadas em caso de interrupções ou desastres. O objetivo principal de um PCS é minimizar os impactos negativos e as consequências de eventos disruptivos, permitindo que o Tribunal de Justiça do Acre continue funcionando de forma eficaz e atenda às necessidades de seus servidores.</w:t>
      </w:r>
    </w:p>
    <w:p w:rsidR="00C31255" w:rsidRPr="00215064" w:rsidRDefault="00C31255" w:rsidP="00B05039">
      <w:pPr>
        <w:pStyle w:val="Textodatabela"/>
        <w:spacing w:before="240" w:after="0" w:line="360" w:lineRule="auto"/>
        <w:ind w:left="0" w:right="142" w:firstLine="360"/>
        <w:jc w:val="both"/>
        <w:rPr>
          <w:rFonts w:ascii="Arial" w:hAnsi="Arial" w:cs="Arial"/>
          <w:color w:val="auto"/>
          <w:sz w:val="24"/>
          <w:szCs w:val="24"/>
        </w:rPr>
      </w:pPr>
      <w:r w:rsidRPr="00215064">
        <w:rPr>
          <w:rFonts w:ascii="Arial" w:hAnsi="Arial" w:cs="Arial"/>
          <w:color w:val="auto"/>
          <w:sz w:val="24"/>
          <w:szCs w:val="24"/>
        </w:rPr>
        <w:t>Em suma, o PCS é essencial para a resiliência e a sustentabilidade das operações de uma organização. Ele envolve a identificação dos processos e serviços críticos, a avaliação dos riscos e vulnerabilidades, o desenvolvimento de estratégias de mitigação, a implementação de planos de contingência e a realização de testes e exercícios para garantir a eficácia do plano.</w:t>
      </w:r>
    </w:p>
    <w:p w:rsidR="00C31255" w:rsidRPr="00215064" w:rsidRDefault="00C31255" w:rsidP="00B05039">
      <w:pPr>
        <w:pStyle w:val="Textodatabela"/>
        <w:spacing w:before="240" w:after="0" w:line="360" w:lineRule="auto"/>
        <w:ind w:left="0" w:right="142" w:firstLine="360"/>
        <w:jc w:val="both"/>
        <w:rPr>
          <w:rFonts w:ascii="Arial" w:hAnsi="Arial" w:cs="Arial"/>
          <w:color w:val="auto"/>
          <w:sz w:val="24"/>
          <w:szCs w:val="24"/>
        </w:rPr>
      </w:pPr>
      <w:r w:rsidRPr="00215064">
        <w:rPr>
          <w:rFonts w:ascii="Arial" w:hAnsi="Arial" w:cs="Arial"/>
          <w:color w:val="auto"/>
          <w:sz w:val="24"/>
          <w:szCs w:val="24"/>
        </w:rPr>
        <w:t>Ao ter um PCS bem estruturado, a DITEC estará mais preparada para lidar com eventos inesperados, como falhas de sistemas, desastres naturais, ciberataques, entre outros. Alguns benefícios de um PCS adequado incluem:</w:t>
      </w:r>
    </w:p>
    <w:p w:rsidR="00C31255" w:rsidRPr="00215064" w:rsidRDefault="00C31255" w:rsidP="00B05039">
      <w:pPr>
        <w:pStyle w:val="Textodatabela"/>
        <w:spacing w:before="240" w:after="0" w:line="360" w:lineRule="auto"/>
        <w:ind w:left="0" w:right="142" w:firstLine="360"/>
        <w:jc w:val="both"/>
        <w:rPr>
          <w:rFonts w:ascii="Arial" w:hAnsi="Arial" w:cs="Arial"/>
          <w:color w:val="auto"/>
          <w:sz w:val="24"/>
          <w:szCs w:val="24"/>
        </w:rPr>
      </w:pPr>
      <w:r w:rsidRPr="00215064">
        <w:rPr>
          <w:rFonts w:ascii="Arial" w:hAnsi="Arial" w:cs="Arial"/>
          <w:color w:val="auto"/>
          <w:sz w:val="24"/>
          <w:szCs w:val="24"/>
        </w:rPr>
        <w:t>1.</w:t>
      </w:r>
      <w:r w:rsidRPr="00215064">
        <w:rPr>
          <w:rFonts w:ascii="Arial" w:hAnsi="Arial" w:cs="Arial"/>
          <w:color w:val="auto"/>
          <w:sz w:val="24"/>
          <w:szCs w:val="24"/>
        </w:rPr>
        <w:tab/>
        <w:t>Minimização de interrupções: O PCS ajuda a minimizar a duração e o impacto de interrupções, permitindo uma resposta rápida e eficiente em situações de crise.</w:t>
      </w:r>
    </w:p>
    <w:p w:rsidR="00C31255" w:rsidRPr="00215064" w:rsidRDefault="00C31255" w:rsidP="00B05039">
      <w:pPr>
        <w:pStyle w:val="Textodatabela"/>
        <w:spacing w:before="240" w:after="0" w:line="360" w:lineRule="auto"/>
        <w:ind w:left="0" w:right="142" w:firstLine="360"/>
        <w:jc w:val="both"/>
        <w:rPr>
          <w:rFonts w:ascii="Arial" w:hAnsi="Arial" w:cs="Arial"/>
          <w:color w:val="auto"/>
          <w:sz w:val="24"/>
          <w:szCs w:val="24"/>
        </w:rPr>
      </w:pPr>
      <w:r w:rsidRPr="00215064">
        <w:rPr>
          <w:rFonts w:ascii="Arial" w:hAnsi="Arial" w:cs="Arial"/>
          <w:color w:val="auto"/>
          <w:sz w:val="24"/>
          <w:szCs w:val="24"/>
        </w:rPr>
        <w:t>2.</w:t>
      </w:r>
      <w:r w:rsidRPr="00215064">
        <w:rPr>
          <w:rFonts w:ascii="Arial" w:hAnsi="Arial" w:cs="Arial"/>
          <w:color w:val="auto"/>
          <w:sz w:val="24"/>
          <w:szCs w:val="24"/>
        </w:rPr>
        <w:tab/>
        <w:t>Proteção da reputação: Ao manter as operações essenciais, mesmo em situações adversas, uma organização pode proteger sua reputação e a confiança de seus clientes, parceiros e partes interessadas.</w:t>
      </w:r>
    </w:p>
    <w:p w:rsidR="00C31255" w:rsidRPr="00215064" w:rsidRDefault="00C31255" w:rsidP="00B05039">
      <w:pPr>
        <w:pStyle w:val="Textodatabela"/>
        <w:spacing w:before="240" w:after="0" w:line="360" w:lineRule="auto"/>
        <w:ind w:left="0" w:right="142" w:firstLine="360"/>
        <w:jc w:val="both"/>
        <w:rPr>
          <w:rFonts w:ascii="Arial" w:hAnsi="Arial" w:cs="Arial"/>
          <w:color w:val="auto"/>
          <w:sz w:val="24"/>
          <w:szCs w:val="24"/>
        </w:rPr>
      </w:pPr>
      <w:r w:rsidRPr="00215064">
        <w:rPr>
          <w:rFonts w:ascii="Arial" w:hAnsi="Arial" w:cs="Arial"/>
          <w:color w:val="auto"/>
          <w:sz w:val="24"/>
          <w:szCs w:val="24"/>
        </w:rPr>
        <w:t>3.</w:t>
      </w:r>
      <w:r w:rsidRPr="00215064">
        <w:rPr>
          <w:rFonts w:ascii="Arial" w:hAnsi="Arial" w:cs="Arial"/>
          <w:color w:val="auto"/>
          <w:sz w:val="24"/>
          <w:szCs w:val="24"/>
        </w:rPr>
        <w:tab/>
        <w:t>Redução de perdas financeiras: Um PCS eficaz ajuda a reduzir as perdas financeiras decorrentes de interrupções nos negócios, garantindo a continuidade das receitas e a minimização dos custos relacionados à recuperação.</w:t>
      </w:r>
    </w:p>
    <w:p w:rsidR="00C31255" w:rsidRPr="00215064" w:rsidRDefault="00C31255" w:rsidP="00B05039">
      <w:pPr>
        <w:pStyle w:val="Textodatabela"/>
        <w:spacing w:before="240" w:after="0" w:line="360" w:lineRule="auto"/>
        <w:ind w:left="0" w:right="142" w:firstLine="360"/>
        <w:jc w:val="both"/>
        <w:rPr>
          <w:rFonts w:ascii="Arial" w:hAnsi="Arial" w:cs="Arial"/>
          <w:color w:val="auto"/>
          <w:sz w:val="24"/>
          <w:szCs w:val="24"/>
        </w:rPr>
      </w:pPr>
      <w:r w:rsidRPr="00215064">
        <w:rPr>
          <w:rFonts w:ascii="Arial" w:hAnsi="Arial" w:cs="Arial"/>
          <w:color w:val="auto"/>
          <w:sz w:val="24"/>
          <w:szCs w:val="24"/>
        </w:rPr>
        <w:t>4.</w:t>
      </w:r>
      <w:r w:rsidRPr="00215064">
        <w:rPr>
          <w:rFonts w:ascii="Arial" w:hAnsi="Arial" w:cs="Arial"/>
          <w:color w:val="auto"/>
          <w:sz w:val="24"/>
          <w:szCs w:val="24"/>
        </w:rPr>
        <w:tab/>
        <w:t>Conformidade regulatória: Na Diretoria de Tecnologia da Informação que têm regulamentações específicas e exigem a implementação de um PCS, garantindo o cumprimento de obrigações legais e regulatórias.</w:t>
      </w:r>
    </w:p>
    <w:p w:rsidR="00C31255" w:rsidRDefault="00C31255" w:rsidP="00B05039">
      <w:pPr>
        <w:pStyle w:val="Textodatabela"/>
        <w:spacing w:before="240" w:after="0" w:line="360" w:lineRule="auto"/>
        <w:ind w:left="0" w:right="142" w:firstLine="360"/>
        <w:jc w:val="both"/>
        <w:rPr>
          <w:rFonts w:ascii="Arial" w:hAnsi="Arial" w:cs="Arial"/>
          <w:color w:val="auto"/>
          <w:sz w:val="24"/>
          <w:szCs w:val="24"/>
        </w:rPr>
      </w:pPr>
      <w:r w:rsidRPr="00215064">
        <w:rPr>
          <w:rFonts w:ascii="Arial" w:hAnsi="Arial" w:cs="Arial"/>
          <w:color w:val="auto"/>
          <w:sz w:val="24"/>
          <w:szCs w:val="24"/>
        </w:rPr>
        <w:t>5.</w:t>
      </w:r>
      <w:r w:rsidRPr="00215064">
        <w:rPr>
          <w:rFonts w:ascii="Arial" w:hAnsi="Arial" w:cs="Arial"/>
          <w:color w:val="auto"/>
          <w:sz w:val="24"/>
          <w:szCs w:val="24"/>
        </w:rPr>
        <w:tab/>
        <w:t xml:space="preserve">Melhoria da resiliência organizacional: O PCS promove a resiliência organizacional, permitindo que a organização se recupere rapidamente de eventos </w:t>
      </w:r>
      <w:r w:rsidRPr="00215064">
        <w:rPr>
          <w:rFonts w:ascii="Arial" w:hAnsi="Arial" w:cs="Arial"/>
          <w:color w:val="auto"/>
          <w:sz w:val="24"/>
          <w:szCs w:val="24"/>
        </w:rPr>
        <w:lastRenderedPageBreak/>
        <w:t>disruptivos e aprenda com essas experiências para melhorar sua capacidade de enfrentar futuros desafios.</w:t>
      </w:r>
    </w:p>
    <w:p w:rsidR="005C5AC8" w:rsidRPr="00215064" w:rsidRDefault="005C5AC8" w:rsidP="00B05039">
      <w:pPr>
        <w:pStyle w:val="Textodatabela"/>
        <w:spacing w:before="0" w:after="0" w:line="360" w:lineRule="auto"/>
        <w:ind w:left="0" w:right="142" w:firstLine="360"/>
        <w:jc w:val="both"/>
        <w:rPr>
          <w:rFonts w:ascii="Arial" w:hAnsi="Arial" w:cs="Arial"/>
          <w:color w:val="auto"/>
          <w:sz w:val="24"/>
          <w:szCs w:val="24"/>
        </w:rPr>
      </w:pPr>
    </w:p>
    <w:p w:rsidR="00C87387" w:rsidRPr="00215064" w:rsidRDefault="00C31255" w:rsidP="00B05039">
      <w:pPr>
        <w:spacing w:line="360" w:lineRule="auto"/>
        <w:ind w:firstLine="360"/>
        <w:jc w:val="both"/>
        <w:rPr>
          <w:sz w:val="24"/>
          <w:szCs w:val="24"/>
        </w:rPr>
      </w:pPr>
      <w:r w:rsidRPr="00215064">
        <w:rPr>
          <w:sz w:val="24"/>
          <w:szCs w:val="24"/>
        </w:rPr>
        <w:t>Em resumo, um Plano de Continuidade de Serviços é uma ferramenta essencial para garantir a resiliência, a sustentabilidade e a capacidade de recuperação de uma organização diante de eventos disruptivos. Ele envolve uma abordagem estruturada para identificar riscos, implementar medidas de mitigação e garantir a continuidade das operações críticas, minimizando os impactos negativos nos serviços e nos clientes</w:t>
      </w:r>
      <w:r w:rsidR="00D80779" w:rsidRPr="00215064">
        <w:rPr>
          <w:sz w:val="24"/>
          <w:szCs w:val="24"/>
        </w:rPr>
        <w:t>.</w:t>
      </w:r>
    </w:p>
    <w:p w:rsidR="00D80779" w:rsidRDefault="00D80779" w:rsidP="008F28E1">
      <w:pPr>
        <w:ind w:firstLine="360"/>
        <w:jc w:val="both"/>
        <w:rPr>
          <w:rFonts w:ascii="Calibri" w:hAnsi="Calibri"/>
          <w:sz w:val="24"/>
          <w:szCs w:val="24"/>
        </w:rPr>
      </w:pPr>
    </w:p>
    <w:p w:rsidR="00D80779" w:rsidRDefault="00D80779" w:rsidP="008F28E1">
      <w:pPr>
        <w:ind w:firstLine="360"/>
        <w:jc w:val="both"/>
        <w:rPr>
          <w:rFonts w:ascii="Calibri" w:hAnsi="Calibri"/>
          <w:sz w:val="24"/>
          <w:szCs w:val="24"/>
        </w:rPr>
      </w:pPr>
    </w:p>
    <w:p w:rsidR="00D80779" w:rsidRDefault="00D80779" w:rsidP="008F28E1">
      <w:pPr>
        <w:ind w:firstLine="360"/>
        <w:jc w:val="both"/>
        <w:rPr>
          <w:rFonts w:ascii="Calibri" w:hAnsi="Calibri"/>
          <w:sz w:val="24"/>
          <w:szCs w:val="24"/>
        </w:rPr>
      </w:pPr>
    </w:p>
    <w:p w:rsidR="00D80779" w:rsidRDefault="00D80779" w:rsidP="008F28E1">
      <w:pPr>
        <w:ind w:firstLine="360"/>
        <w:jc w:val="both"/>
        <w:rPr>
          <w:rFonts w:ascii="Calibri" w:hAnsi="Calibri"/>
          <w:sz w:val="24"/>
          <w:szCs w:val="24"/>
        </w:rPr>
      </w:pPr>
    </w:p>
    <w:p w:rsidR="00D80779" w:rsidRDefault="00D80779" w:rsidP="008F28E1">
      <w:pPr>
        <w:ind w:firstLine="360"/>
        <w:jc w:val="both"/>
        <w:rPr>
          <w:rFonts w:ascii="Calibri" w:hAnsi="Calibri"/>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3C374A" w:rsidRDefault="003C374A" w:rsidP="008F28E1">
      <w:pPr>
        <w:ind w:firstLine="360"/>
        <w:jc w:val="both"/>
        <w:rPr>
          <w:sz w:val="24"/>
          <w:szCs w:val="24"/>
        </w:rPr>
      </w:pPr>
    </w:p>
    <w:p w:rsidR="003C374A" w:rsidRDefault="003C374A" w:rsidP="008F28E1">
      <w:pPr>
        <w:ind w:firstLine="360"/>
        <w:jc w:val="both"/>
        <w:rPr>
          <w:sz w:val="24"/>
          <w:szCs w:val="24"/>
        </w:rPr>
      </w:pPr>
    </w:p>
    <w:p w:rsidR="003C374A" w:rsidRDefault="003C374A" w:rsidP="008F28E1">
      <w:pPr>
        <w:ind w:firstLine="360"/>
        <w:jc w:val="both"/>
        <w:rPr>
          <w:sz w:val="24"/>
          <w:szCs w:val="24"/>
        </w:rPr>
      </w:pPr>
    </w:p>
    <w:p w:rsidR="003C374A" w:rsidRDefault="003C374A"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D80779" w:rsidRDefault="00D80779" w:rsidP="008F28E1">
      <w:pPr>
        <w:ind w:firstLine="360"/>
        <w:jc w:val="both"/>
        <w:rPr>
          <w:sz w:val="24"/>
          <w:szCs w:val="24"/>
        </w:rPr>
      </w:pPr>
    </w:p>
    <w:p w:rsidR="003C374A" w:rsidRDefault="003C374A" w:rsidP="00D80779">
      <w:pPr>
        <w:pStyle w:val="Textodatabela"/>
        <w:spacing w:before="480"/>
        <w:jc w:val="center"/>
      </w:pPr>
    </w:p>
    <w:p w:rsidR="003C374A" w:rsidRDefault="003C374A" w:rsidP="00D80779">
      <w:pPr>
        <w:pStyle w:val="Textodatabela"/>
        <w:spacing w:before="480"/>
        <w:jc w:val="center"/>
      </w:pPr>
    </w:p>
    <w:p w:rsidR="003C374A" w:rsidRDefault="003C374A" w:rsidP="00D80779">
      <w:pPr>
        <w:pStyle w:val="Textodatabela"/>
        <w:spacing w:before="480"/>
        <w:jc w:val="center"/>
      </w:pPr>
    </w:p>
    <w:p w:rsidR="003C374A" w:rsidRDefault="003C374A" w:rsidP="00D80779">
      <w:pPr>
        <w:pStyle w:val="Textodatabela"/>
        <w:spacing w:before="480"/>
        <w:jc w:val="center"/>
      </w:pPr>
    </w:p>
    <w:p w:rsidR="003C374A" w:rsidRDefault="003C374A" w:rsidP="00D80779">
      <w:pPr>
        <w:pStyle w:val="Textodatabela"/>
        <w:spacing w:before="480"/>
        <w:jc w:val="center"/>
      </w:pPr>
    </w:p>
    <w:p w:rsidR="003C374A" w:rsidRDefault="003C374A" w:rsidP="00D80779">
      <w:pPr>
        <w:pStyle w:val="Textodatabela"/>
        <w:spacing w:before="480"/>
        <w:jc w:val="center"/>
      </w:pPr>
    </w:p>
    <w:p w:rsidR="003C374A" w:rsidRDefault="003C374A" w:rsidP="00D80779">
      <w:pPr>
        <w:pStyle w:val="Textodatabela"/>
        <w:spacing w:before="480"/>
        <w:jc w:val="center"/>
      </w:pPr>
    </w:p>
    <w:p w:rsidR="003C374A" w:rsidRDefault="003C374A" w:rsidP="00D80779">
      <w:pPr>
        <w:pStyle w:val="Textodatabela"/>
        <w:spacing w:before="480"/>
        <w:jc w:val="center"/>
      </w:pPr>
    </w:p>
    <w:p w:rsidR="003C374A" w:rsidRDefault="003C374A" w:rsidP="00D80779">
      <w:pPr>
        <w:pStyle w:val="Textodatabela"/>
        <w:spacing w:before="480"/>
        <w:jc w:val="center"/>
      </w:pPr>
    </w:p>
    <w:p w:rsidR="003C374A" w:rsidRDefault="003C374A" w:rsidP="00D80779">
      <w:pPr>
        <w:pStyle w:val="Textodatabela"/>
        <w:spacing w:before="480"/>
        <w:jc w:val="center"/>
      </w:pPr>
    </w:p>
    <w:p w:rsidR="003C374A" w:rsidRDefault="003C374A" w:rsidP="00D80779">
      <w:pPr>
        <w:pStyle w:val="Textodatabela"/>
        <w:spacing w:before="480"/>
        <w:jc w:val="center"/>
      </w:pPr>
    </w:p>
    <w:p w:rsidR="00D80779" w:rsidRDefault="00D80779" w:rsidP="00D80779">
      <w:pPr>
        <w:pStyle w:val="Textodatabela"/>
        <w:spacing w:before="480"/>
        <w:jc w:val="center"/>
      </w:pPr>
      <w:bookmarkStart w:id="25" w:name="_GoBack"/>
      <w:bookmarkEnd w:id="25"/>
      <w:r>
        <w:rPr>
          <w:noProof/>
          <w:lang w:eastAsia="pt-BR"/>
        </w:rPr>
        <w:drawing>
          <wp:anchor distT="0" distB="0" distL="114300" distR="114300" simplePos="0" relativeHeight="251664384" behindDoc="0" locked="0" layoutInCell="1" allowOverlap="1" wp14:anchorId="4CF463C8" wp14:editId="56A4BF87">
            <wp:simplePos x="0" y="0"/>
            <wp:positionH relativeFrom="column">
              <wp:posOffset>1659179</wp:posOffset>
            </wp:positionH>
            <wp:positionV relativeFrom="paragraph">
              <wp:posOffset>215265</wp:posOffset>
            </wp:positionV>
            <wp:extent cx="2233930" cy="638175"/>
            <wp:effectExtent l="0" t="0" r="0" b="952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3930" cy="638175"/>
                    </a:xfrm>
                    <a:prstGeom prst="rect">
                      <a:avLst/>
                    </a:prstGeom>
                    <a:noFill/>
                    <a:ln>
                      <a:noFill/>
                    </a:ln>
                  </pic:spPr>
                </pic:pic>
              </a:graphicData>
            </a:graphic>
          </wp:anchor>
        </w:drawing>
      </w:r>
    </w:p>
    <w:p w:rsidR="00D80779" w:rsidRDefault="00D80779" w:rsidP="00D80779">
      <w:pPr>
        <w:pStyle w:val="Textodatabela"/>
        <w:spacing w:before="480"/>
        <w:jc w:val="center"/>
      </w:pPr>
    </w:p>
    <w:p w:rsidR="00D80779" w:rsidRDefault="00D80779" w:rsidP="00D80779">
      <w:pPr>
        <w:pStyle w:val="Cabealho"/>
        <w:ind w:left="425"/>
        <w:jc w:val="center"/>
        <w:rPr>
          <w:rFonts w:ascii="Cambria" w:hAnsi="Cambria"/>
          <w:b/>
          <w:sz w:val="24"/>
          <w:szCs w:val="24"/>
        </w:rPr>
      </w:pPr>
      <w:r w:rsidRPr="00566C98">
        <w:rPr>
          <w:rFonts w:ascii="Cambria" w:hAnsi="Cambria"/>
          <w:b/>
          <w:sz w:val="24"/>
          <w:szCs w:val="24"/>
        </w:rPr>
        <w:t>TRIBUNAL DE JUSTIÇA</w:t>
      </w:r>
    </w:p>
    <w:p w:rsidR="00D80779" w:rsidRPr="00566C98" w:rsidRDefault="00D80779" w:rsidP="00D80779">
      <w:pPr>
        <w:pStyle w:val="Cabealho"/>
        <w:ind w:left="425"/>
        <w:jc w:val="center"/>
        <w:rPr>
          <w:rFonts w:ascii="Cambria" w:hAnsi="Cambria"/>
          <w:b/>
          <w:sz w:val="24"/>
          <w:szCs w:val="24"/>
        </w:rPr>
      </w:pPr>
      <w:r>
        <w:rPr>
          <w:rFonts w:ascii="Cambria" w:hAnsi="Cambria"/>
          <w:b/>
          <w:sz w:val="24"/>
          <w:szCs w:val="24"/>
        </w:rPr>
        <w:t>Diretoria de Tecnologia da Informação</w:t>
      </w:r>
    </w:p>
    <w:p w:rsidR="00D80779" w:rsidRDefault="00D80779" w:rsidP="00D80779">
      <w:pPr>
        <w:pStyle w:val="Textodatabela"/>
        <w:spacing w:before="480"/>
      </w:pPr>
    </w:p>
    <w:p w:rsidR="00D80779" w:rsidRDefault="00D80779" w:rsidP="00D80779">
      <w:pPr>
        <w:pStyle w:val="Textodatabela"/>
        <w:spacing w:before="480"/>
      </w:pPr>
    </w:p>
    <w:p w:rsidR="00D80779" w:rsidRDefault="00D80779" w:rsidP="00D80779">
      <w:pPr>
        <w:pStyle w:val="Textodatabela"/>
        <w:spacing w:before="480"/>
      </w:pPr>
    </w:p>
    <w:p w:rsidR="00D80779" w:rsidRDefault="00D80779" w:rsidP="00D80779">
      <w:pPr>
        <w:pStyle w:val="Textodatabela"/>
        <w:spacing w:before="480"/>
      </w:pPr>
    </w:p>
    <w:p w:rsidR="00D80779" w:rsidRDefault="00D80779" w:rsidP="00D80779">
      <w:pPr>
        <w:pStyle w:val="Textodatabela"/>
        <w:spacing w:before="480"/>
      </w:pPr>
    </w:p>
    <w:p w:rsidR="00D80779" w:rsidRPr="005300DD" w:rsidRDefault="00D80779" w:rsidP="00D80779">
      <w:pPr>
        <w:pStyle w:val="Textodatabela"/>
        <w:spacing w:before="0" w:after="0"/>
        <w:jc w:val="center"/>
        <w:rPr>
          <w:rFonts w:ascii="Cambria" w:hAnsi="Cambria"/>
          <w:b/>
          <w:color w:val="996600"/>
          <w:sz w:val="24"/>
          <w:szCs w:val="24"/>
        </w:rPr>
      </w:pPr>
      <w:r w:rsidRPr="005300DD">
        <w:rPr>
          <w:rFonts w:ascii="Cambria" w:hAnsi="Cambria"/>
          <w:b/>
          <w:color w:val="996600"/>
          <w:sz w:val="24"/>
          <w:szCs w:val="24"/>
        </w:rPr>
        <w:t>www.tjac.jus.br</w:t>
      </w:r>
    </w:p>
    <w:p w:rsidR="00D80779" w:rsidRPr="00481356" w:rsidRDefault="00D80779" w:rsidP="00D80779">
      <w:pPr>
        <w:pStyle w:val="Textodatabela"/>
        <w:spacing w:before="0" w:after="0"/>
        <w:jc w:val="center"/>
        <w:rPr>
          <w:rFonts w:ascii="Cambria" w:hAnsi="Cambria"/>
          <w:color w:val="auto"/>
        </w:rPr>
      </w:pPr>
      <w:r w:rsidRPr="00481356">
        <w:rPr>
          <w:rFonts w:ascii="Cambria" w:hAnsi="Cambria"/>
          <w:color w:val="auto"/>
        </w:rPr>
        <w:t>Rua Tribunal de Justiça, s/n. Via Verde. 69.920-193</w:t>
      </w:r>
    </w:p>
    <w:p w:rsidR="00D80779" w:rsidRPr="00FB381E" w:rsidRDefault="00D80779" w:rsidP="00D80779">
      <w:pPr>
        <w:pStyle w:val="Textodatabela"/>
        <w:spacing w:before="0" w:after="0"/>
        <w:jc w:val="center"/>
        <w:rPr>
          <w:sz w:val="24"/>
          <w:szCs w:val="24"/>
        </w:rPr>
      </w:pPr>
      <w:r w:rsidRPr="00481356">
        <w:rPr>
          <w:rFonts w:ascii="Cambria" w:hAnsi="Cambria"/>
          <w:color w:val="auto"/>
        </w:rPr>
        <w:t>Rio Branco-AC | (68) 3302-0360 / 3302-0361</w:t>
      </w:r>
    </w:p>
    <w:sectPr w:rsidR="00D80779" w:rsidRPr="00FB381E" w:rsidSect="00A35759">
      <w:headerReference w:type="first" r:id="rId10"/>
      <w:footerReference w:type="first" r:id="rId11"/>
      <w:pgSz w:w="11909" w:h="16834"/>
      <w:pgMar w:top="1440" w:right="1440" w:bottom="1440" w:left="1417"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98A" w:rsidRDefault="00D4698A">
      <w:pPr>
        <w:spacing w:line="240" w:lineRule="auto"/>
      </w:pPr>
      <w:r>
        <w:separator/>
      </w:r>
    </w:p>
  </w:endnote>
  <w:endnote w:type="continuationSeparator" w:id="0">
    <w:p w:rsidR="00D4698A" w:rsidRDefault="00D469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79" w:rsidRPr="00A86785" w:rsidRDefault="00D80779" w:rsidP="00A8678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98A" w:rsidRDefault="00D4698A">
      <w:pPr>
        <w:spacing w:line="240" w:lineRule="auto"/>
      </w:pPr>
      <w:r>
        <w:separator/>
      </w:r>
    </w:p>
  </w:footnote>
  <w:footnote w:type="continuationSeparator" w:id="0">
    <w:p w:rsidR="00D4698A" w:rsidRDefault="00D469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79" w:rsidRDefault="00D807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7377"/>
    <w:multiLevelType w:val="multilevel"/>
    <w:tmpl w:val="E7121A3A"/>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CF2EBE"/>
    <w:multiLevelType w:val="multilevel"/>
    <w:tmpl w:val="C60C4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054344"/>
    <w:multiLevelType w:val="multilevel"/>
    <w:tmpl w:val="9894F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87"/>
    <w:rsid w:val="00083E0A"/>
    <w:rsid w:val="00096B37"/>
    <w:rsid w:val="000B5BE8"/>
    <w:rsid w:val="000C2454"/>
    <w:rsid w:val="000C7A31"/>
    <w:rsid w:val="000D5DF8"/>
    <w:rsid w:val="001165C7"/>
    <w:rsid w:val="0017116F"/>
    <w:rsid w:val="00183D44"/>
    <w:rsid w:val="00191ED1"/>
    <w:rsid w:val="001974ED"/>
    <w:rsid w:val="001B0193"/>
    <w:rsid w:val="001C03E0"/>
    <w:rsid w:val="001C082C"/>
    <w:rsid w:val="001C21EF"/>
    <w:rsid w:val="001E2E6F"/>
    <w:rsid w:val="001E595F"/>
    <w:rsid w:val="001F7376"/>
    <w:rsid w:val="00205206"/>
    <w:rsid w:val="00215064"/>
    <w:rsid w:val="00241570"/>
    <w:rsid w:val="00242A50"/>
    <w:rsid w:val="00242A64"/>
    <w:rsid w:val="00250974"/>
    <w:rsid w:val="002A5602"/>
    <w:rsid w:val="002B35EA"/>
    <w:rsid w:val="002C5712"/>
    <w:rsid w:val="002E19E4"/>
    <w:rsid w:val="002E39B3"/>
    <w:rsid w:val="00307553"/>
    <w:rsid w:val="00313DAA"/>
    <w:rsid w:val="0033108B"/>
    <w:rsid w:val="00347254"/>
    <w:rsid w:val="00357FF8"/>
    <w:rsid w:val="00361FEF"/>
    <w:rsid w:val="0036486B"/>
    <w:rsid w:val="003A2C74"/>
    <w:rsid w:val="003B048F"/>
    <w:rsid w:val="003B5494"/>
    <w:rsid w:val="003B7590"/>
    <w:rsid w:val="003C1AEF"/>
    <w:rsid w:val="003C374A"/>
    <w:rsid w:val="003C7F7A"/>
    <w:rsid w:val="003D460E"/>
    <w:rsid w:val="003E0EC2"/>
    <w:rsid w:val="003F03BD"/>
    <w:rsid w:val="003F13B0"/>
    <w:rsid w:val="003F3B53"/>
    <w:rsid w:val="003F63BE"/>
    <w:rsid w:val="00403C70"/>
    <w:rsid w:val="004340CD"/>
    <w:rsid w:val="00471412"/>
    <w:rsid w:val="004A31BE"/>
    <w:rsid w:val="004B475C"/>
    <w:rsid w:val="004C0CD9"/>
    <w:rsid w:val="004F6AAE"/>
    <w:rsid w:val="004F6E84"/>
    <w:rsid w:val="00507A5A"/>
    <w:rsid w:val="00515163"/>
    <w:rsid w:val="00523CA0"/>
    <w:rsid w:val="00523CE7"/>
    <w:rsid w:val="005267A1"/>
    <w:rsid w:val="005300DD"/>
    <w:rsid w:val="00534543"/>
    <w:rsid w:val="00545520"/>
    <w:rsid w:val="00552455"/>
    <w:rsid w:val="005776C6"/>
    <w:rsid w:val="0059122C"/>
    <w:rsid w:val="005C4AE7"/>
    <w:rsid w:val="005C5AC8"/>
    <w:rsid w:val="005D2A17"/>
    <w:rsid w:val="00611281"/>
    <w:rsid w:val="00625020"/>
    <w:rsid w:val="00630BD6"/>
    <w:rsid w:val="00644144"/>
    <w:rsid w:val="0065093D"/>
    <w:rsid w:val="00656A05"/>
    <w:rsid w:val="00675F01"/>
    <w:rsid w:val="00676C7C"/>
    <w:rsid w:val="0068144A"/>
    <w:rsid w:val="006C4A1E"/>
    <w:rsid w:val="006D054E"/>
    <w:rsid w:val="00705E0D"/>
    <w:rsid w:val="00720862"/>
    <w:rsid w:val="00734008"/>
    <w:rsid w:val="00741C94"/>
    <w:rsid w:val="00781B6A"/>
    <w:rsid w:val="007940AB"/>
    <w:rsid w:val="007E4019"/>
    <w:rsid w:val="007E4B69"/>
    <w:rsid w:val="0081165E"/>
    <w:rsid w:val="008208CF"/>
    <w:rsid w:val="00824527"/>
    <w:rsid w:val="00834FBB"/>
    <w:rsid w:val="00835453"/>
    <w:rsid w:val="0085341B"/>
    <w:rsid w:val="00873F59"/>
    <w:rsid w:val="0088083C"/>
    <w:rsid w:val="00885933"/>
    <w:rsid w:val="00886FD7"/>
    <w:rsid w:val="008A4CF3"/>
    <w:rsid w:val="008C682E"/>
    <w:rsid w:val="008F0A40"/>
    <w:rsid w:val="008F28E1"/>
    <w:rsid w:val="00934977"/>
    <w:rsid w:val="00937509"/>
    <w:rsid w:val="00953CA7"/>
    <w:rsid w:val="00990C94"/>
    <w:rsid w:val="009B3246"/>
    <w:rsid w:val="00A02C81"/>
    <w:rsid w:val="00A06EEB"/>
    <w:rsid w:val="00A3139C"/>
    <w:rsid w:val="00A35759"/>
    <w:rsid w:val="00A60D3A"/>
    <w:rsid w:val="00A64EB3"/>
    <w:rsid w:val="00A6559A"/>
    <w:rsid w:val="00A720A0"/>
    <w:rsid w:val="00A83D3E"/>
    <w:rsid w:val="00A86785"/>
    <w:rsid w:val="00AA3FEC"/>
    <w:rsid w:val="00AE6200"/>
    <w:rsid w:val="00AE67DE"/>
    <w:rsid w:val="00AF5879"/>
    <w:rsid w:val="00B038C5"/>
    <w:rsid w:val="00B05039"/>
    <w:rsid w:val="00B2780A"/>
    <w:rsid w:val="00B376DB"/>
    <w:rsid w:val="00B4041F"/>
    <w:rsid w:val="00B75CE5"/>
    <w:rsid w:val="00BA4042"/>
    <w:rsid w:val="00BD1CE9"/>
    <w:rsid w:val="00BF5EC6"/>
    <w:rsid w:val="00C05F45"/>
    <w:rsid w:val="00C16278"/>
    <w:rsid w:val="00C31255"/>
    <w:rsid w:val="00C331A6"/>
    <w:rsid w:val="00C36970"/>
    <w:rsid w:val="00C56C96"/>
    <w:rsid w:val="00C87387"/>
    <w:rsid w:val="00C92C43"/>
    <w:rsid w:val="00CB063D"/>
    <w:rsid w:val="00CE1715"/>
    <w:rsid w:val="00D34A48"/>
    <w:rsid w:val="00D4698A"/>
    <w:rsid w:val="00D6328E"/>
    <w:rsid w:val="00D80779"/>
    <w:rsid w:val="00D924AB"/>
    <w:rsid w:val="00D928E6"/>
    <w:rsid w:val="00DA11DD"/>
    <w:rsid w:val="00DC2F34"/>
    <w:rsid w:val="00DF22AB"/>
    <w:rsid w:val="00DF3C44"/>
    <w:rsid w:val="00E07123"/>
    <w:rsid w:val="00E4597E"/>
    <w:rsid w:val="00E53585"/>
    <w:rsid w:val="00E64F52"/>
    <w:rsid w:val="00E84BFC"/>
    <w:rsid w:val="00E910B2"/>
    <w:rsid w:val="00EC1937"/>
    <w:rsid w:val="00ED0A5A"/>
    <w:rsid w:val="00EF07DE"/>
    <w:rsid w:val="00EF41D7"/>
    <w:rsid w:val="00F11C68"/>
    <w:rsid w:val="00F42DE6"/>
    <w:rsid w:val="00F6283E"/>
    <w:rsid w:val="00F7221B"/>
    <w:rsid w:val="00F81FDE"/>
    <w:rsid w:val="00FB381E"/>
    <w:rsid w:val="00FD13FD"/>
    <w:rsid w:val="00FD2199"/>
    <w:rsid w:val="00FD5856"/>
    <w:rsid w:val="00FF5C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69FA"/>
  <w15:docId w15:val="{4908B3E7-BA23-4AD7-B0D4-1160153E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har"/>
    <w:pPr>
      <w:keepNext/>
      <w:keepLines/>
      <w:spacing w:before="60" w:line="240" w:lineRule="auto"/>
      <w:ind w:left="720" w:hanging="360"/>
      <w:outlineLvl w:val="0"/>
    </w:pPr>
    <w:rPr>
      <w:b/>
      <w:sz w:val="24"/>
      <w:szCs w:val="24"/>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jc w:val="center"/>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60" w:line="240" w:lineRule="auto"/>
      <w:ind w:left="720" w:hanging="360"/>
    </w:pPr>
    <w:rPr>
      <w:sz w:val="24"/>
      <w:szCs w:val="24"/>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SemEspaamento">
    <w:name w:val="No Spacing"/>
    <w:link w:val="SemEspaamentoChar"/>
    <w:uiPriority w:val="1"/>
    <w:qFormat/>
    <w:rsid w:val="00A35759"/>
    <w:pPr>
      <w:spacing w:line="240" w:lineRule="auto"/>
    </w:pPr>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A35759"/>
    <w:rPr>
      <w:rFonts w:asciiTheme="minorHAnsi" w:eastAsiaTheme="minorEastAsia" w:hAnsiTheme="minorHAnsi" w:cstheme="minorBidi"/>
    </w:rPr>
  </w:style>
  <w:style w:type="paragraph" w:styleId="Cabealho">
    <w:name w:val="header"/>
    <w:basedOn w:val="Normal"/>
    <w:link w:val="CabealhoChar"/>
    <w:uiPriority w:val="99"/>
    <w:unhideWhenUsed/>
    <w:rsid w:val="00191ED1"/>
    <w:pPr>
      <w:tabs>
        <w:tab w:val="center" w:pos="4252"/>
        <w:tab w:val="right" w:pos="8504"/>
      </w:tabs>
      <w:spacing w:line="240" w:lineRule="auto"/>
    </w:pPr>
  </w:style>
  <w:style w:type="character" w:customStyle="1" w:styleId="CabealhoChar">
    <w:name w:val="Cabeçalho Char"/>
    <w:basedOn w:val="Fontepargpadro"/>
    <w:link w:val="Cabealho"/>
    <w:uiPriority w:val="99"/>
    <w:rsid w:val="00191ED1"/>
  </w:style>
  <w:style w:type="paragraph" w:styleId="Rodap">
    <w:name w:val="footer"/>
    <w:basedOn w:val="Normal"/>
    <w:link w:val="RodapChar"/>
    <w:uiPriority w:val="99"/>
    <w:unhideWhenUsed/>
    <w:rsid w:val="00191ED1"/>
    <w:pPr>
      <w:tabs>
        <w:tab w:val="center" w:pos="4252"/>
        <w:tab w:val="right" w:pos="8504"/>
      </w:tabs>
      <w:spacing w:line="240" w:lineRule="auto"/>
    </w:pPr>
  </w:style>
  <w:style w:type="character" w:customStyle="1" w:styleId="RodapChar">
    <w:name w:val="Rodapé Char"/>
    <w:basedOn w:val="Fontepargpadro"/>
    <w:link w:val="Rodap"/>
    <w:uiPriority w:val="99"/>
    <w:rsid w:val="00191ED1"/>
  </w:style>
  <w:style w:type="paragraph" w:styleId="CabealhodoSumrio">
    <w:name w:val="TOC Heading"/>
    <w:aliases w:val="Título da Barra Lateral"/>
    <w:basedOn w:val="Ttulo1"/>
    <w:next w:val="Normal"/>
    <w:uiPriority w:val="39"/>
    <w:unhideWhenUsed/>
    <w:qFormat/>
    <w:rsid w:val="002E19E4"/>
    <w:pPr>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en-US"/>
    </w:rPr>
  </w:style>
  <w:style w:type="paragraph" w:customStyle="1" w:styleId="ttulo10">
    <w:name w:val="título 1"/>
    <w:basedOn w:val="Normal"/>
    <w:next w:val="Normal"/>
    <w:link w:val="Cardettulo1"/>
    <w:uiPriority w:val="1"/>
    <w:qFormat/>
    <w:rsid w:val="00242A50"/>
    <w:pPr>
      <w:pageBreakBefore/>
      <w:spacing w:after="360" w:line="240" w:lineRule="auto"/>
      <w:ind w:left="-360" w:right="-360"/>
      <w:outlineLvl w:val="0"/>
    </w:pPr>
    <w:rPr>
      <w:rFonts w:asciiTheme="minorHAnsi" w:eastAsiaTheme="minorHAnsi" w:hAnsiTheme="minorHAnsi" w:cstheme="minorBidi"/>
      <w:color w:val="595959" w:themeColor="text1" w:themeTint="A6"/>
      <w:kern w:val="20"/>
      <w:sz w:val="36"/>
      <w:szCs w:val="20"/>
      <w:lang w:eastAsia="en-US"/>
    </w:rPr>
  </w:style>
  <w:style w:type="paragraph" w:customStyle="1" w:styleId="ttulo20">
    <w:name w:val="título 2"/>
    <w:basedOn w:val="Normal"/>
    <w:next w:val="Normal"/>
    <w:link w:val="Cardettulo2"/>
    <w:uiPriority w:val="1"/>
    <w:unhideWhenUsed/>
    <w:qFormat/>
    <w:rsid w:val="00242A50"/>
    <w:pPr>
      <w:keepNext/>
      <w:keepLines/>
      <w:spacing w:before="360" w:after="60" w:line="240" w:lineRule="auto"/>
      <w:outlineLvl w:val="1"/>
    </w:pPr>
    <w:rPr>
      <w:rFonts w:asciiTheme="majorHAnsi" w:eastAsiaTheme="majorEastAsia" w:hAnsiTheme="majorHAnsi" w:cstheme="majorBidi"/>
      <w:caps/>
      <w:color w:val="365F91" w:themeColor="accent1" w:themeShade="BF"/>
      <w:kern w:val="20"/>
      <w:sz w:val="24"/>
      <w:szCs w:val="20"/>
      <w:lang w:eastAsia="en-US"/>
      <w14:ligatures w14:val="standardContextual"/>
    </w:rPr>
  </w:style>
  <w:style w:type="character" w:customStyle="1" w:styleId="Cardettulo1">
    <w:name w:val="Car de título 1"/>
    <w:basedOn w:val="Fontepargpadro"/>
    <w:link w:val="ttulo10"/>
    <w:uiPriority w:val="1"/>
    <w:rsid w:val="00242A50"/>
    <w:rPr>
      <w:rFonts w:asciiTheme="minorHAnsi" w:eastAsiaTheme="minorHAnsi" w:hAnsiTheme="minorHAnsi" w:cstheme="minorBidi"/>
      <w:color w:val="595959" w:themeColor="text1" w:themeTint="A6"/>
      <w:kern w:val="20"/>
      <w:sz w:val="36"/>
      <w:szCs w:val="20"/>
      <w:lang w:eastAsia="en-US"/>
    </w:rPr>
  </w:style>
  <w:style w:type="character" w:customStyle="1" w:styleId="Cardettulo2">
    <w:name w:val="Car de título 2"/>
    <w:basedOn w:val="Fontepargpadro"/>
    <w:link w:val="ttulo20"/>
    <w:uiPriority w:val="1"/>
    <w:rsid w:val="00242A50"/>
    <w:rPr>
      <w:rFonts w:asciiTheme="majorHAnsi" w:eastAsiaTheme="majorEastAsia" w:hAnsiTheme="majorHAnsi" w:cstheme="majorBidi"/>
      <w:caps/>
      <w:color w:val="365F91" w:themeColor="accent1" w:themeShade="BF"/>
      <w:kern w:val="20"/>
      <w:sz w:val="24"/>
      <w:szCs w:val="20"/>
      <w:lang w:eastAsia="en-US"/>
      <w14:ligatures w14:val="standardContextual"/>
    </w:rPr>
  </w:style>
  <w:style w:type="paragraph" w:styleId="NormalWeb">
    <w:name w:val="Normal (Web)"/>
    <w:basedOn w:val="Normal"/>
    <w:uiPriority w:val="99"/>
    <w:semiHidden/>
    <w:unhideWhenUsed/>
    <w:rsid w:val="00096B37"/>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D0A5A"/>
    <w:rPr>
      <w:b/>
      <w:bCs/>
    </w:rPr>
  </w:style>
  <w:style w:type="paragraph" w:styleId="Sumrio1">
    <w:name w:val="toc 1"/>
    <w:basedOn w:val="Normal"/>
    <w:next w:val="Normal"/>
    <w:autoRedefine/>
    <w:uiPriority w:val="39"/>
    <w:unhideWhenUsed/>
    <w:rsid w:val="00BF5EC6"/>
    <w:pPr>
      <w:spacing w:after="100"/>
    </w:pPr>
  </w:style>
  <w:style w:type="paragraph" w:styleId="Sumrio3">
    <w:name w:val="toc 3"/>
    <w:basedOn w:val="Normal"/>
    <w:next w:val="Normal"/>
    <w:autoRedefine/>
    <w:uiPriority w:val="39"/>
    <w:unhideWhenUsed/>
    <w:rsid w:val="00BF5EC6"/>
    <w:pPr>
      <w:spacing w:after="100"/>
      <w:ind w:left="440"/>
    </w:pPr>
  </w:style>
  <w:style w:type="character" w:styleId="Hyperlink">
    <w:name w:val="Hyperlink"/>
    <w:basedOn w:val="Fontepargpadro"/>
    <w:uiPriority w:val="99"/>
    <w:unhideWhenUsed/>
    <w:rsid w:val="00BF5EC6"/>
    <w:rPr>
      <w:color w:val="0000FF" w:themeColor="hyperlink"/>
      <w:u w:val="single"/>
    </w:rPr>
  </w:style>
  <w:style w:type="paragraph" w:styleId="Sumrio2">
    <w:name w:val="toc 2"/>
    <w:basedOn w:val="Normal"/>
    <w:next w:val="Normal"/>
    <w:autoRedefine/>
    <w:uiPriority w:val="39"/>
    <w:unhideWhenUsed/>
    <w:rsid w:val="00BF5EC6"/>
    <w:pPr>
      <w:spacing w:after="100" w:line="259" w:lineRule="auto"/>
      <w:ind w:left="220"/>
    </w:pPr>
    <w:rPr>
      <w:rFonts w:asciiTheme="minorHAnsi" w:eastAsiaTheme="minorEastAsia" w:hAnsiTheme="minorHAnsi" w:cs="Times New Roman"/>
    </w:rPr>
  </w:style>
  <w:style w:type="paragraph" w:customStyle="1" w:styleId="Textodatabela">
    <w:name w:val="Texto da tabela"/>
    <w:basedOn w:val="Normal"/>
    <w:uiPriority w:val="9"/>
    <w:qFormat/>
    <w:rsid w:val="00C31255"/>
    <w:pPr>
      <w:spacing w:before="60" w:after="60" w:line="240" w:lineRule="auto"/>
      <w:ind w:left="144" w:right="144"/>
    </w:pPr>
    <w:rPr>
      <w:rFonts w:asciiTheme="minorHAnsi" w:eastAsiaTheme="minorHAnsi" w:hAnsiTheme="minorHAnsi" w:cstheme="minorBidi"/>
      <w:color w:val="595959" w:themeColor="text1" w:themeTint="A6"/>
      <w:kern w:val="20"/>
      <w:sz w:val="20"/>
      <w:szCs w:val="20"/>
      <w:lang w:eastAsia="en-US"/>
    </w:rPr>
  </w:style>
  <w:style w:type="paragraph" w:styleId="PargrafodaLista">
    <w:name w:val="List Paragraph"/>
    <w:basedOn w:val="Normal"/>
    <w:uiPriority w:val="34"/>
    <w:qFormat/>
    <w:rsid w:val="00C31255"/>
    <w:pPr>
      <w:ind w:left="720"/>
      <w:contextualSpacing/>
    </w:pPr>
  </w:style>
  <w:style w:type="character" w:customStyle="1" w:styleId="Ttulo1Char">
    <w:name w:val="Título 1 Char"/>
    <w:basedOn w:val="Fontepargpadro"/>
    <w:link w:val="Ttulo1"/>
    <w:rsid w:val="00FB381E"/>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034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B0C3F-E2CD-452B-B118-8E15DC35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23</Pages>
  <Words>4480</Words>
  <Characters>24198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PLANO DE CONTINUIDADE DE SERVIÇOS ESSENCIAIS DE TIC</vt:lpstr>
    </vt:vector>
  </TitlesOfParts>
  <Company>PODER JUDICIÁRIO DO ESTADO DO ACRE                                              TRIBUNAL DE JUSTIÇA</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CONTINUIDADE DE SERVIÇOS ESSENCIAIS DE TIC</dc:title>
  <dc:subject>DIRETORIA DE TECNOLOGIA DA INFORMAÇÃO</dc:subject>
  <cp:lastModifiedBy>ssucin</cp:lastModifiedBy>
  <cp:revision>164</cp:revision>
  <dcterms:created xsi:type="dcterms:W3CDTF">2024-05-23T16:07:00Z</dcterms:created>
  <dcterms:modified xsi:type="dcterms:W3CDTF">2024-05-27T19:10:00Z</dcterms:modified>
  <cp:category>Maio  de 2024</cp:category>
</cp:coreProperties>
</file>